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75A8" w14:textId="38FE4301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 w:rsidR="00063E9D">
        <w:rPr>
          <w:szCs w:val="22"/>
        </w:rPr>
        <w:t xml:space="preserve">Bauteile </w:t>
      </w:r>
      <w:r w:rsidR="00C47A02">
        <w:rPr>
          <w:szCs w:val="22"/>
        </w:rPr>
        <w:t>G</w:t>
      </w:r>
      <w:r w:rsidR="00063E9D">
        <w:rPr>
          <w:szCs w:val="22"/>
        </w:rPr>
        <w:t>mbH</w:t>
      </w:r>
    </w:p>
    <w:p w14:paraId="5C2C92BC" w14:textId="67BBB29A" w:rsidR="00834004" w:rsidRPr="00D82A77" w:rsidRDefault="00801D1A" w:rsidP="00606F81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14:paraId="350614EF" w14:textId="77777777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455DD81C" w14:textId="1CAEF4AC" w:rsidR="00834004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69ABD7A6" w14:textId="77777777" w:rsidR="00227FB2" w:rsidRPr="00D82A77" w:rsidRDefault="00227FB2" w:rsidP="00606F81">
      <w:pPr>
        <w:spacing w:line="276" w:lineRule="auto"/>
        <w:jc w:val="right"/>
      </w:pPr>
      <w:r>
        <w:t>E-Mail: presse-de@schoeck.com</w:t>
      </w:r>
    </w:p>
    <w:p w14:paraId="7EED1E2E" w14:textId="77777777" w:rsidR="00227FB2" w:rsidRPr="00D82A77" w:rsidRDefault="00227FB2" w:rsidP="003732E2">
      <w:pPr>
        <w:spacing w:line="360" w:lineRule="auto"/>
        <w:jc w:val="right"/>
        <w:rPr>
          <w:szCs w:val="22"/>
        </w:rPr>
      </w:pPr>
    </w:p>
    <w:p w14:paraId="33FA1972" w14:textId="77777777" w:rsidR="00227FB2" w:rsidRDefault="00227FB2" w:rsidP="00A06A8B">
      <w:pPr>
        <w:rPr>
          <w:sz w:val="49"/>
          <w:szCs w:val="49"/>
        </w:rPr>
      </w:pPr>
    </w:p>
    <w:p w14:paraId="3FBAD11F" w14:textId="501AF47C" w:rsidR="00D93AED" w:rsidRPr="0098054A" w:rsidRDefault="0098054A" w:rsidP="00D93AED">
      <w:pPr>
        <w:spacing w:line="360" w:lineRule="auto"/>
        <w:jc w:val="both"/>
        <w:rPr>
          <w:sz w:val="49"/>
          <w:szCs w:val="49"/>
        </w:rPr>
      </w:pPr>
      <w:r w:rsidRPr="0098054A">
        <w:rPr>
          <w:sz w:val="49"/>
          <w:szCs w:val="49"/>
        </w:rPr>
        <w:t>BAU 2023</w:t>
      </w:r>
    </w:p>
    <w:p w14:paraId="5B0E7419" w14:textId="0E76FA67" w:rsidR="00A06A8B" w:rsidRPr="00322298" w:rsidRDefault="00A06A8B" w:rsidP="00A06A8B">
      <w:pPr>
        <w:rPr>
          <w:sz w:val="49"/>
          <w:szCs w:val="49"/>
        </w:rPr>
      </w:pPr>
      <w:r>
        <w:rPr>
          <w:sz w:val="49"/>
          <w:szCs w:val="49"/>
        </w:rPr>
        <w:t>Pressemitteilung</w:t>
      </w:r>
      <w:r w:rsidRPr="00322298">
        <w:rPr>
          <w:sz w:val="49"/>
          <w:szCs w:val="49"/>
        </w:rPr>
        <w:t>.</w:t>
      </w:r>
    </w:p>
    <w:p w14:paraId="5488CA12" w14:textId="77777777" w:rsidR="00A06A8B" w:rsidRDefault="00A06A8B" w:rsidP="00A06A8B">
      <w:pPr>
        <w:spacing w:line="360" w:lineRule="auto"/>
        <w:jc w:val="both"/>
      </w:pPr>
    </w:p>
    <w:p w14:paraId="1EBCF4C0" w14:textId="77777777" w:rsidR="00A06A8B" w:rsidRDefault="00A06A8B" w:rsidP="00A06A8B">
      <w:pPr>
        <w:spacing w:line="360" w:lineRule="auto"/>
        <w:jc w:val="both"/>
      </w:pPr>
    </w:p>
    <w:p w14:paraId="520625EB" w14:textId="60AE44EF" w:rsidR="00A06A8B" w:rsidRPr="00C87CAC" w:rsidRDefault="00000000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alias w:val="Headline Arial 14pt fett"/>
          <w:tag w:val="Headline Arial 14pt fett"/>
          <w:id w:val="-933206720"/>
          <w:placeholder>
            <w:docPart w:val="6AE9963A16EAB14A99856700DED1D54F"/>
          </w:placeholder>
          <w:text/>
        </w:sdtPr>
        <w:sdtContent>
          <w:r w:rsidR="00763007" w:rsidRPr="00E167E9">
            <w:rPr>
              <w:b/>
              <w:bCs/>
              <w:sz w:val="28"/>
              <w:szCs w:val="28"/>
            </w:rPr>
            <w:t>Zuverlässigkeit bei Schwingung von Balkonen</w:t>
          </w:r>
        </w:sdtContent>
      </w:sdt>
    </w:p>
    <w:sdt>
      <w:sdtPr>
        <w:rPr>
          <w:b/>
          <w:bCs/>
          <w:sz w:val="24"/>
          <w:szCs w:val="24"/>
        </w:rPr>
        <w:id w:val="1326784353"/>
        <w:placeholder>
          <w:docPart w:val="6AE9963A16EAB14A99856700DED1D54F"/>
        </w:placeholder>
      </w:sdtPr>
      <w:sdtContent>
        <w:sdt>
          <w:sdtPr>
            <w:rPr>
              <w:b/>
              <w:bCs/>
              <w:sz w:val="24"/>
              <w:szCs w:val="24"/>
            </w:rPr>
            <w:id w:val="-1573197338"/>
            <w:placeholder>
              <w:docPart w:val="6AE9963A16EAB14A99856700DED1D54F"/>
            </w:placeholder>
          </w:sdtPr>
          <w:sdtContent>
            <w:p w14:paraId="50E97CBD" w14:textId="4B63A652" w:rsidR="00A06A8B" w:rsidRPr="00782258" w:rsidRDefault="003950DE" w:rsidP="00A06A8B">
              <w:pPr>
                <w:tabs>
                  <w:tab w:val="left" w:pos="7088"/>
                </w:tabs>
                <w:spacing w:line="360" w:lineRule="auto"/>
                <w:ind w:right="2379"/>
                <w:jc w:val="both"/>
                <w:rPr>
                  <w:b/>
                  <w:bCs/>
                  <w:sz w:val="24"/>
                  <w:szCs w:val="24"/>
                </w:rPr>
              </w:pPr>
              <w:r w:rsidRPr="007654A2">
                <w:rPr>
                  <w:rStyle w:val="cf01"/>
                  <w:rFonts w:ascii="Arial" w:hAnsi="Arial" w:cs="Arial"/>
                  <w:b/>
                  <w:bCs/>
                  <w:sz w:val="22"/>
                  <w:szCs w:val="22"/>
                </w:rPr>
                <w:t>Ein Plus an Planungssicherheit und Gestaltungsfreiheit. Schöck liefert zuverlässige Werte zur Schwingungsbegrenzung von frei auskragenden Balkonen</w:t>
              </w:r>
              <w:r w:rsidR="007E3024">
                <w:rPr>
                  <w:rStyle w:val="cf01"/>
                  <w:rFonts w:ascii="Arial" w:hAnsi="Arial" w:cs="Arial"/>
                  <w:b/>
                  <w:bCs/>
                  <w:sz w:val="22"/>
                  <w:szCs w:val="22"/>
                </w:rPr>
                <w:t>.</w:t>
              </w:r>
            </w:p>
          </w:sdtContent>
        </w:sdt>
      </w:sdtContent>
    </w:sdt>
    <w:p w14:paraId="5ED3BB5F" w14:textId="77777777" w:rsidR="00F21696" w:rsidRDefault="00F21696" w:rsidP="009D2E2F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</w:p>
    <w:p w14:paraId="56A47194" w14:textId="45A79452" w:rsidR="007365C0" w:rsidRPr="003950DE" w:rsidRDefault="00A06A8B" w:rsidP="009D2E2F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F6026A">
        <w:rPr>
          <w:b/>
          <w:bCs/>
        </w:rPr>
        <w:t>B</w:t>
      </w:r>
      <w:r>
        <w:rPr>
          <w:b/>
          <w:bCs/>
        </w:rPr>
        <w:t>aden-Baden, im</w:t>
      </w:r>
      <w:r w:rsidR="00091B1C">
        <w:rPr>
          <w:b/>
          <w:bCs/>
        </w:rPr>
        <w:t xml:space="preserve"> </w:t>
      </w:r>
      <w:r w:rsidR="00EA47E4">
        <w:rPr>
          <w:b/>
          <w:bCs/>
        </w:rPr>
        <w:t xml:space="preserve">April </w:t>
      </w:r>
      <w:r w:rsidR="00091B1C">
        <w:rPr>
          <w:b/>
          <w:bCs/>
        </w:rPr>
        <w:t>23. –</w:t>
      </w:r>
      <w:r>
        <w:rPr>
          <w:b/>
          <w:bCs/>
        </w:rPr>
        <w:t xml:space="preserve"> </w:t>
      </w:r>
      <w:sdt>
        <w:sdtPr>
          <w:rPr>
            <w:b/>
            <w:bCs/>
            <w:highlight w:val="yellow"/>
            <w:lang w:val="en-US"/>
          </w:rPr>
          <w:alias w:val="Teasertext 11pt fett Blocksatz 1,5 Zeilenabstand"/>
          <w:tag w:val="Teasertext 11pt fett"/>
          <w:id w:val="1391306139"/>
          <w:placeholder>
            <w:docPart w:val="6AE9963A16EAB14A99856700DED1D54F"/>
          </w:placeholder>
        </w:sdtPr>
        <w:sdtEndPr>
          <w:rPr>
            <w:highlight w:val="none"/>
          </w:rPr>
        </w:sdtEndPr>
        <w:sdtContent>
          <w:r w:rsidR="00091B1C" w:rsidRPr="00852C02">
            <w:rPr>
              <w:b/>
              <w:bCs/>
            </w:rPr>
            <w:t>W</w:t>
          </w:r>
          <w:r w:rsidR="000D54E9">
            <w:rPr>
              <w:b/>
              <w:bCs/>
            </w:rPr>
            <w:t>eit auskragende</w:t>
          </w:r>
          <w:r w:rsidR="005D59C6">
            <w:rPr>
              <w:b/>
              <w:bCs/>
            </w:rPr>
            <w:t xml:space="preserve"> </w:t>
          </w:r>
          <w:r w:rsidR="000D54E9">
            <w:rPr>
              <w:b/>
              <w:bCs/>
            </w:rPr>
            <w:t>und stützenfrei ausgeführte Balkone</w:t>
          </w:r>
          <w:r w:rsidR="009818DA">
            <w:rPr>
              <w:b/>
              <w:bCs/>
            </w:rPr>
            <w:t xml:space="preserve"> </w:t>
          </w:r>
          <w:r w:rsidR="00EB311F">
            <w:rPr>
              <w:b/>
              <w:bCs/>
            </w:rPr>
            <w:t xml:space="preserve">sind aufgrund ihrer Geometrie </w:t>
          </w:r>
          <w:r w:rsidR="004B2289">
            <w:rPr>
              <w:b/>
              <w:bCs/>
            </w:rPr>
            <w:t xml:space="preserve">zwangsläufig </w:t>
          </w:r>
          <w:r w:rsidR="00EB311F">
            <w:rPr>
              <w:b/>
              <w:bCs/>
            </w:rPr>
            <w:t>schwingungsanfälliger</w:t>
          </w:r>
          <w:r w:rsidR="00651B7E">
            <w:rPr>
              <w:b/>
              <w:bCs/>
            </w:rPr>
            <w:t xml:space="preserve">. </w:t>
          </w:r>
          <w:r w:rsidR="000E6DF7">
            <w:rPr>
              <w:b/>
              <w:bCs/>
            </w:rPr>
            <w:t xml:space="preserve">Beeinflusst </w:t>
          </w:r>
          <w:r w:rsidR="00544EAF">
            <w:rPr>
              <w:b/>
              <w:bCs/>
            </w:rPr>
            <w:t xml:space="preserve">wird </w:t>
          </w:r>
          <w:r w:rsidR="002253F1">
            <w:rPr>
              <w:b/>
              <w:bCs/>
            </w:rPr>
            <w:t xml:space="preserve">das </w:t>
          </w:r>
          <w:r w:rsidR="000E6DF7">
            <w:rPr>
              <w:b/>
              <w:bCs/>
            </w:rPr>
            <w:t>Schwingung</w:t>
          </w:r>
          <w:r w:rsidR="002253F1">
            <w:rPr>
              <w:b/>
              <w:bCs/>
            </w:rPr>
            <w:t>sverhalten</w:t>
          </w:r>
          <w:r w:rsidR="000E6DF7">
            <w:rPr>
              <w:b/>
              <w:bCs/>
            </w:rPr>
            <w:t xml:space="preserve"> </w:t>
          </w:r>
          <w:r w:rsidR="003C555B">
            <w:rPr>
              <w:b/>
              <w:bCs/>
            </w:rPr>
            <w:t xml:space="preserve">der Balkonplatte </w:t>
          </w:r>
          <w:r w:rsidR="000E6DF7">
            <w:rPr>
              <w:b/>
              <w:bCs/>
            </w:rPr>
            <w:t xml:space="preserve">zudem durch </w:t>
          </w:r>
          <w:r w:rsidR="0060058D">
            <w:rPr>
              <w:b/>
              <w:bCs/>
            </w:rPr>
            <w:t xml:space="preserve">den </w:t>
          </w:r>
          <w:r w:rsidR="000E6DF7">
            <w:rPr>
              <w:b/>
              <w:bCs/>
            </w:rPr>
            <w:t xml:space="preserve">tragenden </w:t>
          </w:r>
          <w:r w:rsidR="00544EAF">
            <w:rPr>
              <w:b/>
              <w:bCs/>
            </w:rPr>
            <w:t>Wärmedämm</w:t>
          </w:r>
          <w:r w:rsidR="0060058D">
            <w:rPr>
              <w:b/>
              <w:bCs/>
            </w:rPr>
            <w:t>anschluss</w:t>
          </w:r>
          <w:r w:rsidR="00544EAF">
            <w:rPr>
              <w:b/>
              <w:bCs/>
            </w:rPr>
            <w:t xml:space="preserve"> </w:t>
          </w:r>
          <w:r w:rsidR="0060058D">
            <w:rPr>
              <w:b/>
              <w:bCs/>
            </w:rPr>
            <w:t>an die Decke</w:t>
          </w:r>
          <w:r w:rsidR="00712F0C">
            <w:rPr>
              <w:b/>
              <w:bCs/>
            </w:rPr>
            <w:t xml:space="preserve">. </w:t>
          </w:r>
          <w:r w:rsidR="00E73556">
            <w:rPr>
              <w:b/>
              <w:bCs/>
            </w:rPr>
            <w:t>Da bislang keine normativen Regelungen zur Schwingungsbegrenzung von Balkonen existieren, hat Schöck i</w:t>
          </w:r>
          <w:r w:rsidR="00350012">
            <w:rPr>
              <w:b/>
              <w:bCs/>
            </w:rPr>
            <w:t>n einer</w:t>
          </w:r>
          <w:r w:rsidR="00B8653B">
            <w:rPr>
              <w:b/>
              <w:bCs/>
            </w:rPr>
            <w:t xml:space="preserve"> </w:t>
          </w:r>
          <w:r w:rsidR="002D2790">
            <w:rPr>
              <w:b/>
              <w:bCs/>
            </w:rPr>
            <w:t>Bauteilv</w:t>
          </w:r>
          <w:r w:rsidR="00B8653B">
            <w:rPr>
              <w:b/>
              <w:bCs/>
            </w:rPr>
            <w:t xml:space="preserve">ersuchsreihe </w:t>
          </w:r>
          <w:r w:rsidR="00CB5204">
            <w:rPr>
              <w:b/>
              <w:bCs/>
            </w:rPr>
            <w:t xml:space="preserve">an der </w:t>
          </w:r>
          <w:r w:rsidR="009C4972">
            <w:rPr>
              <w:b/>
              <w:bCs/>
            </w:rPr>
            <w:t xml:space="preserve">MPA </w:t>
          </w:r>
          <w:r w:rsidR="00CB5204">
            <w:rPr>
              <w:b/>
              <w:bCs/>
            </w:rPr>
            <w:t xml:space="preserve">in </w:t>
          </w:r>
          <w:r w:rsidR="009C4972">
            <w:rPr>
              <w:b/>
              <w:bCs/>
            </w:rPr>
            <w:t xml:space="preserve">Karlsruhe </w:t>
          </w:r>
          <w:r w:rsidR="007A51D2">
            <w:rPr>
              <w:b/>
              <w:bCs/>
            </w:rPr>
            <w:t>d</w:t>
          </w:r>
          <w:r w:rsidR="00F739E4">
            <w:rPr>
              <w:b/>
              <w:bCs/>
            </w:rPr>
            <w:t xml:space="preserve">en Einfluss </w:t>
          </w:r>
          <w:r w:rsidR="007A51D2">
            <w:rPr>
              <w:b/>
              <w:bCs/>
            </w:rPr>
            <w:t xml:space="preserve">des Anschlusselements Schöck Isokorb auf das </w:t>
          </w:r>
          <w:r w:rsidR="009818DA">
            <w:rPr>
              <w:b/>
              <w:bCs/>
            </w:rPr>
            <w:t xml:space="preserve">Schwingungsverhalten von </w:t>
          </w:r>
          <w:r w:rsidR="0021005C">
            <w:rPr>
              <w:b/>
              <w:bCs/>
            </w:rPr>
            <w:t>freiau</w:t>
          </w:r>
          <w:r w:rsidR="001B4094">
            <w:rPr>
              <w:b/>
              <w:bCs/>
            </w:rPr>
            <w:t>skragenden</w:t>
          </w:r>
          <w:r w:rsidR="0021005C">
            <w:rPr>
              <w:b/>
              <w:bCs/>
            </w:rPr>
            <w:t xml:space="preserve"> Stahlbeton-</w:t>
          </w:r>
          <w:r w:rsidR="009818DA">
            <w:rPr>
              <w:b/>
              <w:bCs/>
            </w:rPr>
            <w:t xml:space="preserve">Balkonen </w:t>
          </w:r>
          <w:r w:rsidR="00682F2D">
            <w:rPr>
              <w:b/>
              <w:bCs/>
            </w:rPr>
            <w:t>untersucht</w:t>
          </w:r>
          <w:r w:rsidR="00FD62AB">
            <w:rPr>
              <w:b/>
              <w:bCs/>
            </w:rPr>
            <w:t xml:space="preserve">. </w:t>
          </w:r>
          <w:r w:rsidR="00CB5204">
            <w:rPr>
              <w:b/>
              <w:bCs/>
            </w:rPr>
            <w:t>Damit w</w:t>
          </w:r>
          <w:r w:rsidR="00113741">
            <w:rPr>
              <w:b/>
              <w:bCs/>
            </w:rPr>
            <w:t>u</w:t>
          </w:r>
          <w:r w:rsidR="00CB5204">
            <w:rPr>
              <w:b/>
              <w:bCs/>
            </w:rPr>
            <w:t xml:space="preserve">rden erstmalig versuchsbasierte Steifigkeitswerte ermittelt, mit denen </w:t>
          </w:r>
          <w:r w:rsidR="003F28B6">
            <w:rPr>
              <w:b/>
              <w:bCs/>
            </w:rPr>
            <w:t xml:space="preserve">nun </w:t>
          </w:r>
          <w:r w:rsidR="00D277FB" w:rsidRPr="00AD0F37">
            <w:rPr>
              <w:b/>
              <w:bCs/>
            </w:rPr>
            <w:t xml:space="preserve">eindeutige Empfehlungen zur </w:t>
          </w:r>
          <w:r w:rsidR="00640069" w:rsidRPr="00AD0F37">
            <w:rPr>
              <w:b/>
              <w:bCs/>
            </w:rPr>
            <w:t>S</w:t>
          </w:r>
          <w:r w:rsidR="00D277FB" w:rsidRPr="00AD0F37">
            <w:rPr>
              <w:b/>
              <w:bCs/>
            </w:rPr>
            <w:t>chwingungsbegrenzung</w:t>
          </w:r>
          <w:r w:rsidR="001A0E64">
            <w:rPr>
              <w:b/>
              <w:bCs/>
            </w:rPr>
            <w:t xml:space="preserve"> </w:t>
          </w:r>
          <w:r w:rsidR="00E73556">
            <w:rPr>
              <w:b/>
              <w:bCs/>
            </w:rPr>
            <w:t>und maximale</w:t>
          </w:r>
          <w:r w:rsidR="00DA3B76">
            <w:rPr>
              <w:b/>
              <w:bCs/>
            </w:rPr>
            <w:t>n</w:t>
          </w:r>
          <w:r w:rsidR="00E73556">
            <w:rPr>
              <w:b/>
              <w:bCs/>
            </w:rPr>
            <w:t xml:space="preserve"> Auskragungslänge </w:t>
          </w:r>
          <w:r w:rsidR="00D277FB" w:rsidRPr="00AD0F37">
            <w:rPr>
              <w:b/>
              <w:bCs/>
            </w:rPr>
            <w:t xml:space="preserve">eines </w:t>
          </w:r>
          <w:r w:rsidR="003F28B6">
            <w:rPr>
              <w:b/>
              <w:bCs/>
            </w:rPr>
            <w:t xml:space="preserve">begehbaren </w:t>
          </w:r>
          <w:r w:rsidR="00D277FB" w:rsidRPr="00AD0F37">
            <w:rPr>
              <w:b/>
              <w:bCs/>
            </w:rPr>
            <w:t>Stahlbetonbalkons</w:t>
          </w:r>
          <w:r w:rsidR="000E6F10" w:rsidRPr="00AD0F37">
            <w:rPr>
              <w:b/>
              <w:bCs/>
            </w:rPr>
            <w:t xml:space="preserve"> </w:t>
          </w:r>
          <w:r w:rsidR="00AD0F37" w:rsidRPr="00AD0F37">
            <w:rPr>
              <w:b/>
              <w:bCs/>
            </w:rPr>
            <w:t>möglich</w:t>
          </w:r>
          <w:r w:rsidR="00CB5204">
            <w:rPr>
              <w:b/>
              <w:bCs/>
            </w:rPr>
            <w:t xml:space="preserve"> sind</w:t>
          </w:r>
          <w:r w:rsidR="00640069" w:rsidRPr="00AD0F37">
            <w:rPr>
              <w:b/>
              <w:bCs/>
            </w:rPr>
            <w:t xml:space="preserve">. </w:t>
          </w:r>
          <w:r w:rsidR="00B0315C">
            <w:rPr>
              <w:b/>
              <w:bCs/>
            </w:rPr>
            <w:t>S</w:t>
          </w:r>
          <w:r w:rsidR="0011452E">
            <w:rPr>
              <w:b/>
              <w:bCs/>
            </w:rPr>
            <w:t xml:space="preserve">chöck </w:t>
          </w:r>
          <w:r w:rsidR="00B0315C">
            <w:rPr>
              <w:b/>
              <w:bCs/>
            </w:rPr>
            <w:t xml:space="preserve">liefert </w:t>
          </w:r>
          <w:r w:rsidR="0011452E">
            <w:rPr>
              <w:b/>
              <w:bCs/>
            </w:rPr>
            <w:t>als einziger Hersteller</w:t>
          </w:r>
          <w:r w:rsidR="00B0315C">
            <w:rPr>
              <w:b/>
              <w:bCs/>
            </w:rPr>
            <w:t xml:space="preserve"> </w:t>
          </w:r>
          <w:r w:rsidR="0011452E" w:rsidRPr="00FB7C2B">
            <w:rPr>
              <w:b/>
              <w:bCs/>
            </w:rPr>
            <w:t xml:space="preserve">durchgängige Werte für alle relevanten </w:t>
          </w:r>
          <w:r w:rsidR="00CF6CDF">
            <w:rPr>
              <w:b/>
              <w:bCs/>
            </w:rPr>
            <w:t xml:space="preserve">Isokorb </w:t>
          </w:r>
          <w:r w:rsidR="0011452E" w:rsidRPr="00FB7C2B">
            <w:rPr>
              <w:b/>
              <w:bCs/>
            </w:rPr>
            <w:t>Typen.</w:t>
          </w:r>
        </w:sdtContent>
      </w:sdt>
    </w:p>
    <w:p w14:paraId="7CB2BA78" w14:textId="77777777" w:rsidR="004135F9" w:rsidRPr="003950DE" w:rsidRDefault="004135F9" w:rsidP="009D2E2F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</w:p>
    <w:sdt>
      <w:sdtPr>
        <w:alias w:val="Text Arial 11pt Blocksatz 1,5 Zeilenabstand"/>
        <w:tag w:val="Text Pressemeldung Arial 11pt Blocksatz 1,5 Zeilenabstand"/>
        <w:id w:val="108871837"/>
        <w:placeholder>
          <w:docPart w:val="6AE9963A16EAB14A99856700DED1D54F"/>
        </w:placeholder>
      </w:sdtPr>
      <w:sdtContent>
        <w:p w14:paraId="2EDF6556" w14:textId="7EC19C3C" w:rsidR="00044D72" w:rsidRDefault="003D21C2" w:rsidP="009D2E2F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Allein </w:t>
          </w:r>
          <w:r w:rsidR="001A4C5A">
            <w:t xml:space="preserve">durch </w:t>
          </w:r>
          <w:r>
            <w:t xml:space="preserve">Gehen oder Hüpfen </w:t>
          </w:r>
          <w:r w:rsidR="001A4C5A">
            <w:t>werden</w:t>
          </w:r>
          <w:r>
            <w:t xml:space="preserve"> </w:t>
          </w:r>
          <w:r w:rsidR="00CB5204">
            <w:t>menscheninduzierte Schwingungen an</w:t>
          </w:r>
          <w:r>
            <w:t xml:space="preserve"> b</w:t>
          </w:r>
          <w:r w:rsidR="009D2E2F">
            <w:t>egehbare</w:t>
          </w:r>
          <w:r w:rsidR="00CB5204">
            <w:t>n</w:t>
          </w:r>
          <w:r w:rsidR="009D2E2F">
            <w:t xml:space="preserve"> und frei auskragende</w:t>
          </w:r>
          <w:r w:rsidR="00CB5204">
            <w:t>n</w:t>
          </w:r>
          <w:r w:rsidR="009D2E2F">
            <w:t xml:space="preserve"> Balkone</w:t>
          </w:r>
          <w:r w:rsidR="00CB5204">
            <w:t>n</w:t>
          </w:r>
          <w:r w:rsidR="009D2E2F">
            <w:t xml:space="preserve"> </w:t>
          </w:r>
          <w:r w:rsidR="00CB5204">
            <w:t>verursacht</w:t>
          </w:r>
          <w:r w:rsidR="009D2E2F">
            <w:t xml:space="preserve">. </w:t>
          </w:r>
          <w:r w:rsidR="00437F02">
            <w:t xml:space="preserve">Einfluss auf die Stärke der Schwingung </w:t>
          </w:r>
          <w:r w:rsidR="00CD52E3">
            <w:t xml:space="preserve">hat dabei zum einen </w:t>
          </w:r>
          <w:r w:rsidR="00CD52E3">
            <w:lastRenderedPageBreak/>
            <w:t>die Balkongeometrie. Große Auskragungslängen sowie ästhetisch begründete schlanke und stützenfreie Tragkonstruktionen sind per se schwingungsanfälliger</w:t>
          </w:r>
          <w:r w:rsidR="00567815">
            <w:t xml:space="preserve"> und stellen damit die Gebrauchstauglichkeit infrage.</w:t>
          </w:r>
          <w:r w:rsidR="00CD52E3">
            <w:t xml:space="preserve"> Zum anderen ist die Balkonplatte mit einem tragenden Wärmedämmelement an die Deckenplatte angeschlossen. Da der Anschluss eine geringere Steifigkeit als die </w:t>
          </w:r>
          <w:r w:rsidR="00CD52E3" w:rsidRPr="007365C0">
            <w:t xml:space="preserve">Stahlbetonplatte des Balkons und </w:t>
          </w:r>
          <w:r w:rsidR="00CD52E3">
            <w:t>die</w:t>
          </w:r>
          <w:r w:rsidR="00CD52E3" w:rsidRPr="007365C0">
            <w:t xml:space="preserve"> Stahlbetondecke des Gebäudes</w:t>
          </w:r>
          <w:r w:rsidR="00437F02">
            <w:t xml:space="preserve"> </w:t>
          </w:r>
          <w:r w:rsidR="00CD52E3">
            <w:t>aufweist, hat dieser ebenfalls Auswirkung auf das Schwingungsverhalten von Balkonen</w:t>
          </w:r>
          <w:r w:rsidR="00567815">
            <w:t>.</w:t>
          </w:r>
          <w:r w:rsidR="00CD52E3">
            <w:t xml:space="preserve"> Aus diesem Grund ist bei der Planung und Bemessung von freiauskragenden Stahlbetonbalkonen nicht nur </w:t>
          </w:r>
          <w:r w:rsidR="00567815">
            <w:t>die Tragfähigkeit und Verformung zu prüfen, sondern auch inwieweit menscheninduzierte Schwingungen Einfluss auf die Gebrauchstauglichkeit haben.</w:t>
          </w:r>
        </w:p>
        <w:p w14:paraId="65CB1F8B" w14:textId="77777777" w:rsidR="009D2E2F" w:rsidRDefault="009D2E2F" w:rsidP="009D2E2F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4E0E0E9F" w14:textId="2893B586" w:rsidR="00836372" w:rsidRDefault="009D2E2F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rPr>
              <w:b/>
              <w:bCs/>
            </w:rPr>
            <w:t>Im Fokus: schwingungsanfällige Balkone</w:t>
          </w:r>
        </w:p>
        <w:p w14:paraId="3FEE806D" w14:textId="4987F90D" w:rsidR="0051087E" w:rsidRDefault="003B7E93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>Ob eine Schwingung als unangenehm empfunden wird, hängt vom subjektiven Empfinden ab</w:t>
          </w:r>
          <w:r w:rsidR="0051087E">
            <w:t xml:space="preserve">. Eine normative Regelung zur Schwingungsbegrenzung von auskragenden und mit einem tragenden Wärmedämmelement verbundenen Balkonplatten gibt es in Deutschland bislang nicht. Zur detaillierten Betrachtung </w:t>
          </w:r>
          <w:r w:rsidR="001C076D">
            <w:t>des Grenzzustands in Bezug auf das Schwingungsverhalten fehl</w:t>
          </w:r>
          <w:r w:rsidR="0093705B">
            <w:t>t</w:t>
          </w:r>
          <w:r w:rsidR="001C076D">
            <w:t>en Tragwerksplanern bisher aussagekräftige und zuverlässige Anschlusseigenschaften.</w:t>
          </w:r>
        </w:p>
        <w:p w14:paraId="5B623370" w14:textId="77777777" w:rsidR="0051087E" w:rsidRDefault="0051087E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42B3BB66" w14:textId="40115370" w:rsidR="00A402B1" w:rsidRPr="00A402B1" w:rsidRDefault="003439E0" w:rsidP="00A06A8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Versuchsreihe</w:t>
          </w:r>
          <w:r w:rsidR="0099635D">
            <w:rPr>
              <w:b/>
              <w:bCs/>
            </w:rPr>
            <w:t xml:space="preserve"> mit</w:t>
          </w:r>
          <w:r w:rsidR="004C2BFF">
            <w:rPr>
              <w:b/>
              <w:bCs/>
            </w:rPr>
            <w:t xml:space="preserve"> unabhängigem Prüfinstitut</w:t>
          </w:r>
        </w:p>
        <w:p w14:paraId="218E7E6A" w14:textId="2FDA542A" w:rsidR="002028E0" w:rsidRDefault="00B65463" w:rsidP="007839EF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>Deshalb</w:t>
          </w:r>
          <w:r w:rsidR="00B45E61">
            <w:t xml:space="preserve"> hat Schöck </w:t>
          </w:r>
          <w:r w:rsidR="00D77B49">
            <w:t xml:space="preserve">als Marktführer </w:t>
          </w:r>
          <w:r w:rsidR="0043185E">
            <w:t xml:space="preserve">im Bereich </w:t>
          </w:r>
          <w:r w:rsidR="00D77B49">
            <w:t>tragende</w:t>
          </w:r>
          <w:r w:rsidR="00D9297E">
            <w:t>r</w:t>
          </w:r>
          <w:r w:rsidR="00D77B49">
            <w:t xml:space="preserve"> Wärmedämmelemente </w:t>
          </w:r>
          <w:r w:rsidR="00CB5204">
            <w:t xml:space="preserve">an der </w:t>
          </w:r>
          <w:r w:rsidR="00683477">
            <w:t xml:space="preserve">MPA </w:t>
          </w:r>
          <w:r w:rsidR="00CB5204">
            <w:t xml:space="preserve">in </w:t>
          </w:r>
          <w:r w:rsidR="00683477">
            <w:t xml:space="preserve">Karlsruhe </w:t>
          </w:r>
          <w:r w:rsidR="004676C5" w:rsidRPr="00E103E4">
            <w:t xml:space="preserve">eine </w:t>
          </w:r>
          <w:r w:rsidR="00493C17" w:rsidRPr="00E103E4">
            <w:t>Bauteilv</w:t>
          </w:r>
          <w:r w:rsidR="004676C5" w:rsidRPr="00E103E4">
            <w:t xml:space="preserve">ersuchsreihe </w:t>
          </w:r>
          <w:r w:rsidR="004E7F00" w:rsidRPr="00E103E4">
            <w:t>unter realitätsnahen Bedingungen</w:t>
          </w:r>
          <w:r w:rsidR="00527EFE" w:rsidRPr="00E103E4">
            <w:t xml:space="preserve"> </w:t>
          </w:r>
          <w:r w:rsidR="004676C5" w:rsidRPr="00E103E4">
            <w:t xml:space="preserve">durchgeführt. </w:t>
          </w:r>
          <w:r w:rsidR="00210253">
            <w:t>Die</w:t>
          </w:r>
          <w:r w:rsidRPr="00E103E4">
            <w:t xml:space="preserve"> </w:t>
          </w:r>
          <w:r w:rsidR="00CF7B0C" w:rsidRPr="00E103E4">
            <w:t xml:space="preserve">Entwicklung und Plausibilitätskontrolle der </w:t>
          </w:r>
          <w:r w:rsidR="00B01F58" w:rsidRPr="00E103E4">
            <w:t>Untersuchungen</w:t>
          </w:r>
          <w:r w:rsidR="004D6DCF" w:rsidRPr="00E103E4">
            <w:t xml:space="preserve"> </w:t>
          </w:r>
          <w:r w:rsidRPr="00E103E4">
            <w:t xml:space="preserve">einschließlich umfangreicher analytischer </w:t>
          </w:r>
          <w:r w:rsidR="004D6DCF" w:rsidRPr="00E103E4">
            <w:t xml:space="preserve">Auswertungen </w:t>
          </w:r>
          <w:r w:rsidR="003A2355" w:rsidRPr="00E103E4">
            <w:t>erfolgte</w:t>
          </w:r>
          <w:r w:rsidR="00687464" w:rsidRPr="00E103E4">
            <w:t xml:space="preserve"> </w:t>
          </w:r>
          <w:r w:rsidR="00210253">
            <w:t xml:space="preserve">in Zusammenarbeit </w:t>
          </w:r>
          <w:r w:rsidR="00687464" w:rsidRPr="00E103E4">
            <w:t>mit der Prüfstelle des MPA</w:t>
          </w:r>
          <w:r w:rsidRPr="00E103E4">
            <w:t xml:space="preserve">. </w:t>
          </w:r>
          <w:r w:rsidR="00210253">
            <w:t>Beteiligt</w:t>
          </w:r>
          <w:r w:rsidRPr="00E103E4">
            <w:t xml:space="preserve"> war zudem</w:t>
          </w:r>
          <w:r w:rsidR="00687464" w:rsidRPr="00E103E4">
            <w:t xml:space="preserve"> Dr.-Ing. Andreas Fäcke, </w:t>
          </w:r>
          <w:r w:rsidR="002538D6" w:rsidRPr="00E103E4">
            <w:t>Prüfingen</w:t>
          </w:r>
          <w:r w:rsidR="00896D2C" w:rsidRPr="00E103E4">
            <w:t>ieu</w:t>
          </w:r>
          <w:r w:rsidR="002538D6" w:rsidRPr="00E103E4">
            <w:t xml:space="preserve">r </w:t>
          </w:r>
          <w:r w:rsidR="00A635F2" w:rsidRPr="00E103E4">
            <w:t>und öbuv Sachverständiger für Baudynamik</w:t>
          </w:r>
          <w:r w:rsidR="00CB5204">
            <w:t>, Geschäftsführer bei SMP Ingenieure im Bauwesen in Karlsruhe</w:t>
          </w:r>
          <w:r w:rsidR="00780285" w:rsidRPr="00E103E4">
            <w:t>.</w:t>
          </w:r>
          <w:r w:rsidR="00A635F2" w:rsidRPr="00E103E4">
            <w:t xml:space="preserve"> </w:t>
          </w:r>
          <w:r w:rsidR="0051185D" w:rsidRPr="00E103E4">
            <w:t xml:space="preserve">Das Resultat sind </w:t>
          </w:r>
          <w:r w:rsidR="00CB5204">
            <w:t xml:space="preserve">erstmalig versuchsbasierte und damit </w:t>
          </w:r>
          <w:r w:rsidR="00E47B75" w:rsidRPr="00E103E4">
            <w:t>zuverlässige, realitätsabbilden</w:t>
          </w:r>
          <w:r w:rsidR="00C12922" w:rsidRPr="00E103E4">
            <w:t>de</w:t>
          </w:r>
          <w:r w:rsidR="00E47B75" w:rsidRPr="00E103E4">
            <w:t xml:space="preserve"> und reproduzierbare </w:t>
          </w:r>
          <w:r w:rsidR="009E619B" w:rsidRPr="00E103E4">
            <w:t xml:space="preserve">Produkteigenschaften </w:t>
          </w:r>
          <w:r w:rsidR="006A6E2A" w:rsidRPr="00E103E4">
            <w:t xml:space="preserve">für </w:t>
          </w:r>
          <w:r w:rsidR="00745E09" w:rsidRPr="00E103E4">
            <w:t xml:space="preserve">verschiedene </w:t>
          </w:r>
          <w:r w:rsidR="006A6E2A" w:rsidRPr="00E103E4">
            <w:t>Isokorb</w:t>
          </w:r>
          <w:r w:rsidR="006E159F">
            <w:t xml:space="preserve"> Modellvarianten</w:t>
          </w:r>
          <w:r w:rsidR="006A6E2A" w:rsidRPr="00E103E4">
            <w:t>.</w:t>
          </w:r>
          <w:r w:rsidR="006A6E2A">
            <w:t xml:space="preserve"> </w:t>
          </w:r>
        </w:p>
        <w:p w14:paraId="2A3612B0" w14:textId="77777777" w:rsidR="00502F05" w:rsidRDefault="00502F05" w:rsidP="007839EF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303DECD9" w14:textId="6A077B50" w:rsidR="00A06A8B" w:rsidRPr="00D423FB" w:rsidRDefault="0051185D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lastRenderedPageBreak/>
            <w:t>Auf dieser Grundlage</w:t>
          </w:r>
          <w:r w:rsidRPr="00A037CD">
            <w:t xml:space="preserve"> </w:t>
          </w:r>
          <w:r w:rsidR="00026C19" w:rsidRPr="00A037CD">
            <w:t xml:space="preserve">gibt </w:t>
          </w:r>
          <w:r w:rsidR="009349FC" w:rsidRPr="00A037CD">
            <w:t xml:space="preserve">Schöck klare und </w:t>
          </w:r>
          <w:r w:rsidR="00595130" w:rsidRPr="00A037CD">
            <w:t xml:space="preserve">eindeutige </w:t>
          </w:r>
          <w:r w:rsidR="009349FC" w:rsidRPr="00A037CD">
            <w:t>Empfehlung</w:t>
          </w:r>
          <w:r w:rsidR="00F65BC4" w:rsidRPr="00A037CD">
            <w:t>en</w:t>
          </w:r>
          <w:r w:rsidR="009349FC" w:rsidRPr="00A037CD">
            <w:t xml:space="preserve"> zur maximalen Auskragungslänge </w:t>
          </w:r>
          <w:r w:rsidR="001874A8">
            <w:t>von</w:t>
          </w:r>
          <w:r w:rsidR="001874A8" w:rsidRPr="00A037CD">
            <w:t xml:space="preserve"> </w:t>
          </w:r>
          <w:r w:rsidR="007F5D2F" w:rsidRPr="00A037CD">
            <w:t>Balkonplatte</w:t>
          </w:r>
          <w:r w:rsidR="001874A8">
            <w:t>n</w:t>
          </w:r>
          <w:r w:rsidR="00303558">
            <w:t xml:space="preserve">. Berücksichtigt </w:t>
          </w:r>
          <w:r w:rsidR="001874A8">
            <w:t xml:space="preserve">wird </w:t>
          </w:r>
          <w:r w:rsidR="00303558">
            <w:t>dabei die</w:t>
          </w:r>
          <w:r w:rsidR="00E62605" w:rsidRPr="002420BD">
            <w:t xml:space="preserve"> produktspezifische Steifigkeit des </w:t>
          </w:r>
          <w:r w:rsidR="001874A8">
            <w:t xml:space="preserve">jeweils </w:t>
          </w:r>
          <w:r w:rsidR="00E62605" w:rsidRPr="002420BD">
            <w:t xml:space="preserve">gewählten Isokorb und </w:t>
          </w:r>
          <w:r w:rsidR="00186BA9" w:rsidRPr="002420BD">
            <w:t>d</w:t>
          </w:r>
          <w:r w:rsidR="00186BA9">
            <w:t>ie</w:t>
          </w:r>
          <w:r w:rsidR="00186BA9" w:rsidRPr="002420BD">
            <w:t xml:space="preserve"> angegebene Belastung</w:t>
          </w:r>
          <w:r w:rsidR="00241EBA" w:rsidRPr="002420BD">
            <w:t xml:space="preserve"> bei Einhaltung </w:t>
          </w:r>
          <w:r w:rsidR="00CB5204">
            <w:t xml:space="preserve">empfohlener Grenzwerte </w:t>
          </w:r>
          <w:r w:rsidR="00A06703">
            <w:t xml:space="preserve">der </w:t>
          </w:r>
          <w:r w:rsidR="00241EBA" w:rsidRPr="002420BD">
            <w:t>Eigenfrequenz</w:t>
          </w:r>
          <w:r w:rsidR="00CB5204">
            <w:t>en, um den Stand der Technik zu erfüllen</w:t>
          </w:r>
          <w:r w:rsidR="0032152C">
            <w:t>.</w:t>
          </w:r>
        </w:p>
      </w:sdtContent>
    </w:sdt>
    <w:p w14:paraId="52B414D3" w14:textId="77777777" w:rsidR="00A06A8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3E885983" w14:textId="05B99D45" w:rsidR="006005D4" w:rsidRDefault="00000000" w:rsidP="00BB7361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sdt>
        <w:sdtPr>
          <w:rPr>
            <w:b/>
            <w:bCs/>
          </w:rPr>
          <w:alias w:val="Zwischenüberschrift Arial 11 pt fett"/>
          <w:tag w:val="Zwischenüberschrift Arial 11 pt fett"/>
          <w:id w:val="2001931382"/>
          <w:placeholder>
            <w:docPart w:val="FB0BD0759B58F545A1BB12282C866B66"/>
          </w:placeholder>
          <w:text/>
        </w:sdtPr>
        <w:sdtContent>
          <w:r w:rsidR="00763007">
            <w:rPr>
              <w:b/>
              <w:bCs/>
            </w:rPr>
            <w:t>Sichere Planung, mehr Gestaltungsfreiheit</w:t>
          </w:r>
        </w:sdtContent>
      </w:sdt>
    </w:p>
    <w:p w14:paraId="47E976C1" w14:textId="653D572E" w:rsidR="00BB7361" w:rsidRDefault="006A0CB3" w:rsidP="00BB7361">
      <w:pPr>
        <w:tabs>
          <w:tab w:val="left" w:pos="7088"/>
        </w:tabs>
        <w:spacing w:line="360" w:lineRule="auto"/>
        <w:ind w:right="2379"/>
        <w:jc w:val="both"/>
      </w:pPr>
      <w:r>
        <w:t xml:space="preserve">Um </w:t>
      </w:r>
      <w:r w:rsidR="004E7485">
        <w:t>eine größere</w:t>
      </w:r>
      <w:r>
        <w:t xml:space="preserve"> </w:t>
      </w:r>
      <w:r w:rsidR="008418E3">
        <w:t>Auskragungsl</w:t>
      </w:r>
      <w:r w:rsidR="00D702E3">
        <w:t>ä</w:t>
      </w:r>
      <w:r w:rsidR="008418E3">
        <w:t xml:space="preserve">nge zu </w:t>
      </w:r>
      <w:r w:rsidR="009522A8">
        <w:t>realisieren</w:t>
      </w:r>
      <w:r w:rsidR="008418E3">
        <w:t xml:space="preserve">, musste der </w:t>
      </w:r>
      <w:r w:rsidR="00DE7552">
        <w:t xml:space="preserve">Tragwerksplaner </w:t>
      </w:r>
      <w:r w:rsidR="004A1F3A">
        <w:t>früher die Plattenst</w:t>
      </w:r>
      <w:r w:rsidR="009A5256">
        <w:t>är</w:t>
      </w:r>
      <w:r w:rsidR="004A1F3A">
        <w:t xml:space="preserve">ke des Balkons vergrößern. </w:t>
      </w:r>
      <w:r w:rsidR="000246BA">
        <w:t xml:space="preserve">Mithilfe der </w:t>
      </w:r>
      <w:r w:rsidR="004A1F3A">
        <w:t>nachvollziehbaren, neuen Werte f</w:t>
      </w:r>
      <w:r w:rsidR="00481BE7">
        <w:t xml:space="preserve">ür die </w:t>
      </w:r>
      <w:r w:rsidR="005A3535">
        <w:t>Isokorb Modelle</w:t>
      </w:r>
      <w:r w:rsidR="00481BE7">
        <w:t xml:space="preserve"> CXT, XT und T </w:t>
      </w:r>
      <w:r w:rsidR="000246BA">
        <w:t xml:space="preserve">ergeben sich </w:t>
      </w:r>
      <w:r w:rsidR="00D9297E">
        <w:t xml:space="preserve">nun </w:t>
      </w:r>
      <w:r w:rsidR="000246BA">
        <w:t xml:space="preserve">neue </w:t>
      </w:r>
      <w:r w:rsidR="00186BA9">
        <w:t>Möglichkeiten</w:t>
      </w:r>
      <w:r w:rsidR="00B00351">
        <w:t>,</w:t>
      </w:r>
      <w:r w:rsidR="00186BA9">
        <w:t xml:space="preserve"> größere</w:t>
      </w:r>
      <w:r w:rsidR="00481BE7">
        <w:t xml:space="preserve"> Bauteilgeometrien und Auskragungslängen</w:t>
      </w:r>
      <w:r w:rsidR="00254AD2">
        <w:t xml:space="preserve"> </w:t>
      </w:r>
      <w:r w:rsidR="00ED287C">
        <w:t xml:space="preserve">umzusetzen </w:t>
      </w:r>
      <w:r w:rsidR="000F279D">
        <w:t xml:space="preserve">– und damit die </w:t>
      </w:r>
      <w:r w:rsidR="00B87414">
        <w:t>ästhetischen</w:t>
      </w:r>
      <w:r w:rsidR="000F279D">
        <w:t xml:space="preserve"> Anforderungen </w:t>
      </w:r>
      <w:r w:rsidR="00B87414">
        <w:t>nach weit auskragenden</w:t>
      </w:r>
      <w:r w:rsidR="001874A8">
        <w:t>,</w:t>
      </w:r>
      <w:r w:rsidR="00B87414">
        <w:t xml:space="preserve"> stützenfrei </w:t>
      </w:r>
      <w:r w:rsidR="001874A8">
        <w:t xml:space="preserve">und im besten Fall schlank </w:t>
      </w:r>
      <w:r w:rsidR="00B87414">
        <w:t>ausgeführten Balkon</w:t>
      </w:r>
      <w:r w:rsidR="00BC33AD">
        <w:t>e</w:t>
      </w:r>
      <w:r w:rsidR="00A05FE8">
        <w:t>n</w:t>
      </w:r>
      <w:r w:rsidR="001F5C92">
        <w:t xml:space="preserve"> zu erfüllen</w:t>
      </w:r>
      <w:r w:rsidR="00275CF9">
        <w:t xml:space="preserve">. </w:t>
      </w:r>
      <w:r w:rsidR="004409B0">
        <w:t>Betrug</w:t>
      </w:r>
      <w:r w:rsidR="00B87414">
        <w:t xml:space="preserve"> beispielsweise </w:t>
      </w:r>
      <w:r w:rsidR="004409B0">
        <w:t>früher b</w:t>
      </w:r>
      <w:r w:rsidR="00C03861">
        <w:t xml:space="preserve">ei einer Balkonplattenstärke </w:t>
      </w:r>
      <w:r w:rsidR="004409B0">
        <w:t>von</w:t>
      </w:r>
      <w:r w:rsidR="00C03861">
        <w:t xml:space="preserve"> 200</w:t>
      </w:r>
      <w:r w:rsidR="00F81EDF">
        <w:t xml:space="preserve"> </w:t>
      </w:r>
      <w:r w:rsidR="00C03861">
        <w:t xml:space="preserve">mm die </w:t>
      </w:r>
      <w:r w:rsidR="00254AD2">
        <w:t xml:space="preserve">Empfehlung zur </w:t>
      </w:r>
      <w:r w:rsidR="00C03861">
        <w:t>maximale</w:t>
      </w:r>
      <w:r w:rsidR="00254AD2">
        <w:t>n</w:t>
      </w:r>
      <w:r w:rsidR="00C03861">
        <w:t xml:space="preserve"> </w:t>
      </w:r>
      <w:r w:rsidR="005A276C">
        <w:t xml:space="preserve">Auskragungslänge </w:t>
      </w:r>
      <w:r w:rsidR="00C03861">
        <w:t>2,15</w:t>
      </w:r>
      <w:r w:rsidR="00F81EDF">
        <w:t xml:space="preserve"> </w:t>
      </w:r>
      <w:r w:rsidR="00C03861">
        <w:t>m</w:t>
      </w:r>
      <w:r w:rsidR="00F81EDF">
        <w:t xml:space="preserve">, so ist </w:t>
      </w:r>
      <w:r w:rsidR="005B1AF9">
        <w:t xml:space="preserve">jetzt </w:t>
      </w:r>
      <w:r w:rsidR="00C03861">
        <w:t xml:space="preserve">je nach </w:t>
      </w:r>
      <w:r w:rsidR="00C03861" w:rsidRPr="00151995">
        <w:t>Tragstufe</w:t>
      </w:r>
      <w:r w:rsidR="00C03861">
        <w:t xml:space="preserve"> eine Auskragung bis zu 2,52</w:t>
      </w:r>
      <w:r w:rsidR="00F81EDF">
        <w:t xml:space="preserve"> </w:t>
      </w:r>
      <w:r w:rsidR="00C03861">
        <w:t>m möglich</w:t>
      </w:r>
      <w:r w:rsidR="0046781B">
        <w:t xml:space="preserve">. </w:t>
      </w:r>
      <w:r w:rsidR="004358E2">
        <w:t>Bei der Beurteilung der Schwingungsanalyse gibt das dem Planer noch mehr Sicherheit.</w:t>
      </w:r>
    </w:p>
    <w:p w14:paraId="3C23BD50" w14:textId="77777777" w:rsidR="00BB7361" w:rsidRDefault="00BB7361" w:rsidP="00A06A8B">
      <w:pPr>
        <w:tabs>
          <w:tab w:val="left" w:pos="7088"/>
        </w:tabs>
        <w:spacing w:line="360" w:lineRule="auto"/>
        <w:ind w:right="2379"/>
        <w:jc w:val="both"/>
      </w:pPr>
    </w:p>
    <w:sdt>
      <w:sdtPr>
        <w:rPr>
          <w:b/>
          <w:bCs/>
        </w:rPr>
        <w:alias w:val="Zwischenüberschrift Arial 11 pt fett"/>
        <w:tag w:val="Zwischenüberschrift Arial 11 pt fett"/>
        <w:id w:val="343985827"/>
        <w:placeholder>
          <w:docPart w:val="6AE9963A16EAB14A99856700DED1D54F"/>
        </w:placeholder>
        <w:text/>
      </w:sdtPr>
      <w:sdtContent>
        <w:p w14:paraId="618FD43E" w14:textId="554F2F34" w:rsidR="00A06A8B" w:rsidRPr="00CE05BB" w:rsidRDefault="00665197" w:rsidP="00A06A8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Serviceleistungen</w:t>
          </w:r>
        </w:p>
      </w:sdtContent>
    </w:sdt>
    <w:p w14:paraId="399D3D16" w14:textId="75559379" w:rsidR="004841B8" w:rsidRDefault="0077171F" w:rsidP="00A06A8B">
      <w:pPr>
        <w:tabs>
          <w:tab w:val="left" w:pos="7088"/>
        </w:tabs>
        <w:spacing w:line="360" w:lineRule="auto"/>
        <w:ind w:right="2379"/>
        <w:jc w:val="both"/>
      </w:pPr>
      <w:r>
        <w:t>Di</w:t>
      </w:r>
      <w:r w:rsidR="00215618">
        <w:t xml:space="preserve">e </w:t>
      </w:r>
      <w:r w:rsidR="004D1CE2">
        <w:t xml:space="preserve">einzelnen Werte </w:t>
      </w:r>
      <w:r w:rsidR="006E159F">
        <w:t>sowie die Empfehlung zur maximalen Auskragungslänge für jeden Isokorb</w:t>
      </w:r>
      <w:r w:rsidR="00342DEF">
        <w:t xml:space="preserve"> </w:t>
      </w:r>
      <w:r w:rsidR="00215618">
        <w:t xml:space="preserve">sind in den </w:t>
      </w:r>
      <w:r w:rsidR="001874A8">
        <w:t xml:space="preserve">aktualisierten </w:t>
      </w:r>
      <w:r w:rsidR="00F163E2">
        <w:t xml:space="preserve">Tabellenwerken der </w:t>
      </w:r>
      <w:r w:rsidR="003B6140">
        <w:t xml:space="preserve">jeweiligen </w:t>
      </w:r>
      <w:r w:rsidR="004841B8">
        <w:t xml:space="preserve">Technischen Informationen </w:t>
      </w:r>
      <w:r w:rsidR="004C7F0A">
        <w:t>aufgeführt</w:t>
      </w:r>
      <w:r w:rsidR="004841B8">
        <w:t xml:space="preserve">. </w:t>
      </w:r>
      <w:r w:rsidR="00E66CC0">
        <w:t xml:space="preserve">Zur zweiten Jahreshälfte sind </w:t>
      </w:r>
      <w:r w:rsidR="00476E01">
        <w:t xml:space="preserve">die </w:t>
      </w:r>
      <w:r w:rsidR="00116465">
        <w:t>Werte</w:t>
      </w:r>
      <w:r w:rsidR="00E66CC0">
        <w:t xml:space="preserve"> auch</w:t>
      </w:r>
      <w:r w:rsidR="00116465">
        <w:t xml:space="preserve"> i</w:t>
      </w:r>
      <w:r w:rsidR="00E66CC0">
        <w:t xml:space="preserve">m Bemessungsprogramm </w:t>
      </w:r>
      <w:r w:rsidR="00D9297E">
        <w:t xml:space="preserve">Isokorb Beton-Beton </w:t>
      </w:r>
      <w:r w:rsidR="00E66CC0">
        <w:t xml:space="preserve">integriert. Dadurch erhalten </w:t>
      </w:r>
      <w:r w:rsidR="00861642">
        <w:t xml:space="preserve">Planer eine bestmögliche </w:t>
      </w:r>
      <w:r w:rsidR="00CE1908">
        <w:t>Unterstützung bei der Beurteilung des Schwingungsverhaltens</w:t>
      </w:r>
      <w:r w:rsidR="00861642">
        <w:t xml:space="preserve"> – </w:t>
      </w:r>
      <w:r w:rsidR="001874A8">
        <w:t>schnell und zuverlässig</w:t>
      </w:r>
      <w:r w:rsidR="00861642">
        <w:t xml:space="preserve">. </w:t>
      </w:r>
      <w:r w:rsidR="00AD49CC">
        <w:t xml:space="preserve">Rund um das Thema Schwingung steht </w:t>
      </w:r>
      <w:r w:rsidR="00ED287C">
        <w:t>Planern</w:t>
      </w:r>
      <w:r w:rsidR="00960230">
        <w:t xml:space="preserve"> </w:t>
      </w:r>
      <w:r w:rsidR="001874A8">
        <w:t xml:space="preserve">zusätzlich und wie gewohnt </w:t>
      </w:r>
      <w:r w:rsidR="00AD49CC">
        <w:t>die Anwendungstechnik von Schöck mit ihrem Know-how zur Seite</w:t>
      </w:r>
      <w:r w:rsidR="00E13761">
        <w:t>.</w:t>
      </w:r>
    </w:p>
    <w:p w14:paraId="5CD67CA2" w14:textId="77777777" w:rsidR="00502F05" w:rsidRDefault="00502F05" w:rsidP="00A06A8B">
      <w:pPr>
        <w:tabs>
          <w:tab w:val="left" w:pos="7088"/>
        </w:tabs>
        <w:spacing w:line="360" w:lineRule="auto"/>
        <w:ind w:right="2379"/>
        <w:jc w:val="both"/>
      </w:pPr>
    </w:p>
    <w:p w14:paraId="7060F487" w14:textId="1B883821" w:rsidR="00502F05" w:rsidRPr="00502F05" w:rsidRDefault="00000000" w:rsidP="00502F05">
      <w:pPr>
        <w:tabs>
          <w:tab w:val="left" w:pos="7088"/>
        </w:tabs>
        <w:spacing w:line="360" w:lineRule="auto"/>
        <w:ind w:right="2379"/>
        <w:jc w:val="right"/>
        <w:rPr>
          <w:i/>
          <w:iCs/>
          <w:sz w:val="16"/>
          <w:szCs w:val="16"/>
        </w:rPr>
      </w:pPr>
      <w:sdt>
        <w:sdtPr>
          <w:rPr>
            <w:i/>
            <w:iCs/>
            <w:sz w:val="16"/>
            <w:szCs w:val="16"/>
          </w:rPr>
          <w:id w:val="-1695524846"/>
          <w:placeholder>
            <w:docPart w:val="BE150A7BECBF5B4D906DC45E4FA90C7A"/>
          </w:placeholder>
          <w:text/>
        </w:sdtPr>
        <w:sdtContent>
          <w:r w:rsidR="00BF5BD4">
            <w:rPr>
              <w:i/>
              <w:iCs/>
              <w:sz w:val="16"/>
              <w:szCs w:val="16"/>
            </w:rPr>
            <w:t>4.621</w:t>
          </w:r>
        </w:sdtContent>
      </w:sdt>
      <w:r w:rsidR="00502F05" w:rsidRPr="00502F05">
        <w:rPr>
          <w:i/>
          <w:iCs/>
          <w:sz w:val="16"/>
          <w:szCs w:val="16"/>
        </w:rPr>
        <w:t xml:space="preserve"> Zeichen (inkl. Leerzeichen)</w:t>
      </w:r>
    </w:p>
    <w:p w14:paraId="47B60EA8" w14:textId="77777777" w:rsidR="00E13761" w:rsidRDefault="00E13761" w:rsidP="00A06A8B">
      <w:pPr>
        <w:tabs>
          <w:tab w:val="left" w:pos="7088"/>
        </w:tabs>
        <w:spacing w:line="360" w:lineRule="auto"/>
        <w:ind w:right="2379"/>
        <w:jc w:val="both"/>
      </w:pPr>
    </w:p>
    <w:p w14:paraId="293A27BF" w14:textId="2628BA98" w:rsidR="004841B8" w:rsidRPr="00D423FB" w:rsidRDefault="00000000" w:rsidP="00A06A8B">
      <w:pPr>
        <w:tabs>
          <w:tab w:val="left" w:pos="7088"/>
        </w:tabs>
        <w:spacing w:line="360" w:lineRule="auto"/>
        <w:ind w:right="2379"/>
        <w:jc w:val="both"/>
      </w:pPr>
      <w:hyperlink r:id="rId11" w:history="1">
        <w:r w:rsidR="004841B8" w:rsidRPr="00F85EC2">
          <w:rPr>
            <w:rStyle w:val="Hyperlink"/>
          </w:rPr>
          <w:t>www.schoeck.com</w:t>
        </w:r>
      </w:hyperlink>
      <w:r w:rsidR="004841B8">
        <w:t xml:space="preserve"> </w:t>
      </w:r>
    </w:p>
    <w:p w14:paraId="330BB125" w14:textId="77777777" w:rsidR="00A06A8B" w:rsidRPr="00D423F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032FA2E0" w14:textId="77777777" w:rsidR="008941C7" w:rsidRDefault="008941C7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</w:p>
    <w:p w14:paraId="6003F2DC" w14:textId="77777777" w:rsidR="00697DE8" w:rsidRDefault="00697DE8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</w:p>
    <w:p w14:paraId="6F6E9389" w14:textId="2FDE111D" w:rsidR="00A06A8B" w:rsidRPr="002236F4" w:rsidRDefault="002236F4" w:rsidP="00A06A8B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B9613E">
        <w:rPr>
          <w:b/>
          <w:bCs/>
        </w:rPr>
        <w:t>Infokasten</w:t>
      </w:r>
      <w:r w:rsidR="008941C7" w:rsidRPr="00B9613E">
        <w:rPr>
          <w:b/>
          <w:bCs/>
        </w:rPr>
        <w:t xml:space="preserve"> </w:t>
      </w:r>
      <w:r w:rsidR="00D06717">
        <w:rPr>
          <w:b/>
          <w:bCs/>
        </w:rPr>
        <w:t xml:space="preserve">Höhere </w:t>
      </w:r>
      <w:r w:rsidR="008941C7" w:rsidRPr="00B9613E">
        <w:rPr>
          <w:b/>
          <w:bCs/>
        </w:rPr>
        <w:t>Tragstufen</w:t>
      </w:r>
      <w:r w:rsidR="00D06717">
        <w:rPr>
          <w:b/>
          <w:bCs/>
        </w:rPr>
        <w:t xml:space="preserve"> für mehr Balkon</w:t>
      </w:r>
    </w:p>
    <w:p w14:paraId="67637FD0" w14:textId="695B0E38" w:rsidR="002236F4" w:rsidRPr="007365C0" w:rsidRDefault="007973A4" w:rsidP="00A06A8B">
      <w:pPr>
        <w:tabs>
          <w:tab w:val="left" w:pos="7088"/>
        </w:tabs>
        <w:spacing w:line="360" w:lineRule="auto"/>
        <w:ind w:right="2379"/>
        <w:jc w:val="both"/>
        <w:rPr>
          <w:strike/>
        </w:rPr>
      </w:pPr>
      <w:r>
        <w:rPr>
          <w:color w:val="212121"/>
          <w:sz w:val="23"/>
          <w:szCs w:val="23"/>
          <w:shd w:val="clear" w:color="auto" w:fill="FFFFFF"/>
        </w:rPr>
        <w:t>Die Geometrien von Balkonen werden immer anspruchsvoller: aus ästhetischen Gründen sollen sie möglichst weit auskragend und schlank realisiert werden.</w:t>
      </w:r>
      <w:r w:rsidR="00A14685">
        <w:rPr>
          <w:color w:val="212121"/>
          <w:sz w:val="23"/>
          <w:szCs w:val="23"/>
          <w:shd w:val="clear" w:color="auto" w:fill="FFFFFF"/>
        </w:rPr>
        <w:t xml:space="preserve"> Die Tragstufen mit höheren Traglasten von Isokorb XT/T Typ K, Q, Q-P und D </w:t>
      </w:r>
      <w:r w:rsidR="008F0C85">
        <w:rPr>
          <w:color w:val="212121"/>
          <w:sz w:val="23"/>
          <w:szCs w:val="23"/>
          <w:shd w:val="clear" w:color="auto" w:fill="FFFFFF"/>
        </w:rPr>
        <w:t>bieten ausreichende Tragkraft für diese Geometrie und reduzieren gleichzeitig die Schwingungsanfälligkeit. Die</w:t>
      </w:r>
      <w:r w:rsidR="009A188C">
        <w:rPr>
          <w:color w:val="212121"/>
          <w:sz w:val="23"/>
          <w:szCs w:val="23"/>
          <w:shd w:val="clear" w:color="auto" w:fill="FFFFFF"/>
        </w:rPr>
        <w:t>se</w:t>
      </w:r>
      <w:r w:rsidR="008F0C85">
        <w:rPr>
          <w:color w:val="212121"/>
          <w:sz w:val="23"/>
          <w:szCs w:val="23"/>
          <w:shd w:val="clear" w:color="auto" w:fill="FFFFFF"/>
        </w:rPr>
        <w:t xml:space="preserve"> Werte finden Sie in den Technischen Informationen.</w:t>
      </w:r>
    </w:p>
    <w:p w14:paraId="6796F39F" w14:textId="77777777" w:rsidR="002236F4" w:rsidRDefault="002236F4" w:rsidP="00A06A8B">
      <w:pPr>
        <w:tabs>
          <w:tab w:val="left" w:pos="7088"/>
        </w:tabs>
        <w:spacing w:line="360" w:lineRule="auto"/>
        <w:ind w:right="2379"/>
        <w:jc w:val="both"/>
      </w:pPr>
    </w:p>
    <w:p w14:paraId="3B13689B" w14:textId="77777777" w:rsidR="00B9613E" w:rsidRPr="00D423FB" w:rsidRDefault="00B9613E" w:rsidP="00A06A8B">
      <w:pPr>
        <w:tabs>
          <w:tab w:val="left" w:pos="7088"/>
        </w:tabs>
        <w:spacing w:line="360" w:lineRule="auto"/>
        <w:ind w:right="2379"/>
        <w:jc w:val="both"/>
      </w:pPr>
    </w:p>
    <w:p w14:paraId="001ED700" w14:textId="7BC4B2B6" w:rsidR="00A06A8B" w:rsidRDefault="00A06A8B" w:rsidP="00A06A8B">
      <w:pPr>
        <w:spacing w:line="360" w:lineRule="auto"/>
        <w:ind w:right="2126"/>
        <w:rPr>
          <w:rFonts w:eastAsia="CorpidE1s-Regular"/>
          <w:u w:val="single"/>
        </w:rPr>
      </w:pPr>
      <w:r w:rsidRPr="00266755">
        <w:rPr>
          <w:rFonts w:eastAsia="CorpidE1s-Regular"/>
          <w:b/>
          <w:bCs/>
        </w:rPr>
        <w:t>Bild</w:t>
      </w:r>
      <w:r w:rsidR="00801D1A">
        <w:rPr>
          <w:rFonts w:eastAsia="CorpidE1s-Regular"/>
          <w:b/>
          <w:bCs/>
        </w:rPr>
        <w:t>material</w:t>
      </w:r>
    </w:p>
    <w:p w14:paraId="3A2AC197" w14:textId="1F3FDED6" w:rsidR="00A06A8B" w:rsidRDefault="00A06A8B" w:rsidP="00A06A8B">
      <w:pPr>
        <w:tabs>
          <w:tab w:val="left" w:pos="7088"/>
        </w:tabs>
        <w:ind w:right="2379"/>
      </w:pPr>
    </w:p>
    <w:p w14:paraId="1551863E" w14:textId="34BAF18D" w:rsidR="00A06A8B" w:rsidRPr="008115C9" w:rsidRDefault="00A06A8B" w:rsidP="00A06A8B">
      <w:pPr>
        <w:spacing w:line="360" w:lineRule="auto"/>
        <w:ind w:right="2126"/>
        <w:rPr>
          <w:rFonts w:eastAsia="CorpidE1s-Regular"/>
        </w:rPr>
      </w:pPr>
      <w:r w:rsidRPr="008115C9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6AE9963A16EAB14A99856700DED1D54F"/>
          </w:placeholder>
          <w:text/>
        </w:sdtPr>
        <w:sdtContent>
          <w:r>
            <w:rPr>
              <w:rFonts w:eastAsia="CorpidE1s-Regular"/>
              <w:b/>
              <w:bCs/>
            </w:rPr>
            <w:t>Schoeck_Schwingungsverhalten-Isokorb_1</w:t>
          </w:r>
        </w:sdtContent>
      </w:sdt>
      <w:r w:rsidRPr="008115C9">
        <w:rPr>
          <w:b/>
          <w:bCs/>
        </w:rPr>
        <w:t>]</w:t>
      </w:r>
    </w:p>
    <w:p w14:paraId="4BA2E633" w14:textId="5716C67F" w:rsidR="00467494" w:rsidRDefault="00EB5F81" w:rsidP="00A06A8B">
      <w:pPr>
        <w:tabs>
          <w:tab w:val="left" w:pos="7088"/>
        </w:tabs>
        <w:ind w:right="2379"/>
      </w:pPr>
      <w:r>
        <w:rPr>
          <w:noProof/>
          <w:lang w:eastAsia="de-DE"/>
        </w:rPr>
        <w:drawing>
          <wp:inline distT="0" distB="0" distL="0" distR="0" wp14:anchorId="1FC9E927" wp14:editId="13C5656E">
            <wp:extent cx="2514600" cy="1422400"/>
            <wp:effectExtent l="0" t="0" r="0" b="0"/>
            <wp:docPr id="6" name="Grafik 6" descr="Ein Bild, das Himmel, Gebäude, draußen, Apartment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Himmel, Gebäude, draußen, Apartmentgebäude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18"/>
        </w:rPr>
        <w:alias w:val="Bildunterschrift kursiv"/>
        <w:tag w:val="Bildunterschrift kursiv"/>
        <w:id w:val="-1558309132"/>
        <w:placeholder>
          <w:docPart w:val="8611A720A567CB4FA2D693DAA71587BF"/>
        </w:placeholder>
      </w:sdtPr>
      <w:sdtContent>
        <w:p w14:paraId="24769476" w14:textId="53BB8210" w:rsidR="00EB5F81" w:rsidRPr="00641EC9" w:rsidRDefault="00F72452" w:rsidP="00EB5F81">
          <w:pPr>
            <w:tabs>
              <w:tab w:val="left" w:pos="7088"/>
            </w:tabs>
            <w:ind w:right="2379"/>
            <w:rPr>
              <w:i/>
              <w:iCs/>
              <w:sz w:val="18"/>
            </w:rPr>
          </w:pPr>
          <w:r w:rsidRPr="00641EC9">
            <w:rPr>
              <w:i/>
              <w:iCs/>
              <w:sz w:val="18"/>
            </w:rPr>
            <w:t xml:space="preserve">Als </w:t>
          </w:r>
          <w:r w:rsidR="007973A4" w:rsidRPr="00641EC9">
            <w:rPr>
              <w:i/>
              <w:iCs/>
              <w:sz w:val="18"/>
            </w:rPr>
            <w:t xml:space="preserve">einziger </w:t>
          </w:r>
          <w:r w:rsidRPr="00641EC9">
            <w:rPr>
              <w:i/>
              <w:iCs/>
              <w:sz w:val="18"/>
            </w:rPr>
            <w:t xml:space="preserve">Hersteller liefert Schöck </w:t>
          </w:r>
          <w:r w:rsidR="0091261A">
            <w:rPr>
              <w:i/>
              <w:iCs/>
              <w:sz w:val="18"/>
            </w:rPr>
            <w:t>zuverlässi</w:t>
          </w:r>
          <w:r w:rsidR="0091261A" w:rsidRPr="00641EC9">
            <w:rPr>
              <w:i/>
              <w:iCs/>
              <w:sz w:val="18"/>
            </w:rPr>
            <w:t xml:space="preserve">ge </w:t>
          </w:r>
          <w:r w:rsidR="0091261A">
            <w:rPr>
              <w:i/>
              <w:iCs/>
              <w:sz w:val="18"/>
            </w:rPr>
            <w:t xml:space="preserve">Werte zur </w:t>
          </w:r>
          <w:r w:rsidRPr="00641EC9">
            <w:rPr>
              <w:i/>
              <w:iCs/>
              <w:sz w:val="18"/>
            </w:rPr>
            <w:t xml:space="preserve">Schwingungsbegrenzung </w:t>
          </w:r>
          <w:r w:rsidR="0091261A">
            <w:rPr>
              <w:i/>
              <w:iCs/>
              <w:sz w:val="18"/>
            </w:rPr>
            <w:t xml:space="preserve">von frei auskragenden Balkonen </w:t>
          </w:r>
          <w:r w:rsidR="007973A4" w:rsidRPr="00641EC9">
            <w:rPr>
              <w:i/>
              <w:iCs/>
              <w:sz w:val="18"/>
            </w:rPr>
            <w:t>für alle relevante</w:t>
          </w:r>
          <w:r w:rsidR="00B9613E" w:rsidRPr="00641EC9">
            <w:rPr>
              <w:i/>
              <w:iCs/>
              <w:sz w:val="18"/>
            </w:rPr>
            <w:t>n</w:t>
          </w:r>
          <w:r w:rsidR="007973A4" w:rsidRPr="00641EC9">
            <w:rPr>
              <w:i/>
              <w:iCs/>
              <w:sz w:val="18"/>
            </w:rPr>
            <w:t xml:space="preserve"> </w:t>
          </w:r>
          <w:r w:rsidR="00185400">
            <w:rPr>
              <w:i/>
              <w:iCs/>
              <w:sz w:val="18"/>
            </w:rPr>
            <w:t xml:space="preserve">Isokorb </w:t>
          </w:r>
          <w:r w:rsidR="00E86DE1">
            <w:rPr>
              <w:i/>
              <w:iCs/>
              <w:sz w:val="18"/>
            </w:rPr>
            <w:t>T</w:t>
          </w:r>
          <w:r w:rsidR="00185400">
            <w:rPr>
              <w:i/>
              <w:iCs/>
              <w:sz w:val="18"/>
            </w:rPr>
            <w:t>ypen</w:t>
          </w:r>
          <w:r w:rsidRPr="00641EC9">
            <w:rPr>
              <w:i/>
              <w:iCs/>
              <w:sz w:val="18"/>
            </w:rPr>
            <w:t>.</w:t>
          </w:r>
        </w:p>
      </w:sdtContent>
    </w:sdt>
    <w:p w14:paraId="742A4A4E" w14:textId="139294AF" w:rsidR="00EB5F81" w:rsidRPr="00D0346B" w:rsidRDefault="00EB5F81" w:rsidP="00EB5F81">
      <w:pPr>
        <w:tabs>
          <w:tab w:val="left" w:pos="7088"/>
        </w:tabs>
        <w:ind w:right="2379"/>
        <w:rPr>
          <w:i/>
          <w:iCs/>
          <w:sz w:val="18"/>
        </w:rPr>
      </w:pPr>
      <w:r w:rsidRPr="00641EC9">
        <w:rPr>
          <w:i/>
          <w:sz w:val="18"/>
        </w:rPr>
        <w:t xml:space="preserve">Foto: </w:t>
      </w:r>
      <w:r w:rsidR="00D0346B" w:rsidRPr="00D0346B">
        <w:rPr>
          <w:i/>
          <w:iCs/>
          <w:sz w:val="18"/>
        </w:rPr>
        <w:t>Luuk Kramer fotografie</w:t>
      </w:r>
    </w:p>
    <w:p w14:paraId="3CC745E4" w14:textId="77777777" w:rsidR="00467494" w:rsidRPr="00D0346B" w:rsidRDefault="00467494" w:rsidP="00A06A8B">
      <w:pPr>
        <w:tabs>
          <w:tab w:val="left" w:pos="7088"/>
        </w:tabs>
        <w:ind w:right="2379"/>
        <w:rPr>
          <w:i/>
          <w:iCs/>
          <w:sz w:val="18"/>
        </w:rPr>
      </w:pPr>
    </w:p>
    <w:p w14:paraId="7F93594E" w14:textId="77777777" w:rsidR="00EB5F81" w:rsidRDefault="00EB5F81" w:rsidP="00A06A8B">
      <w:pPr>
        <w:tabs>
          <w:tab w:val="left" w:pos="7088"/>
        </w:tabs>
        <w:ind w:right="2379"/>
      </w:pPr>
    </w:p>
    <w:p w14:paraId="7249F36D" w14:textId="30146964" w:rsidR="00EB5F81" w:rsidRPr="008115C9" w:rsidRDefault="00EB5F81" w:rsidP="00EB5F81">
      <w:pPr>
        <w:spacing w:line="360" w:lineRule="auto"/>
        <w:ind w:right="2126"/>
        <w:rPr>
          <w:rFonts w:eastAsia="CorpidE1s-Regular"/>
        </w:rPr>
      </w:pPr>
      <w:r w:rsidRPr="008115C9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497422915"/>
          <w:placeholder>
            <w:docPart w:val="5E35DD64EB54C849B888E5A5ACF8C0DA"/>
          </w:placeholder>
          <w:text/>
        </w:sdtPr>
        <w:sdtContent>
          <w:r>
            <w:rPr>
              <w:rFonts w:eastAsia="CorpidE1s-Regular"/>
              <w:b/>
              <w:bCs/>
            </w:rPr>
            <w:t>Schoeck_Schwingungsverhalten-Isokorb_2</w:t>
          </w:r>
        </w:sdtContent>
      </w:sdt>
      <w:r w:rsidRPr="008115C9">
        <w:rPr>
          <w:b/>
          <w:bCs/>
        </w:rPr>
        <w:t>]</w:t>
      </w:r>
    </w:p>
    <w:p w14:paraId="769C9C84" w14:textId="6D7BA9AC" w:rsidR="00EB5F81" w:rsidRDefault="00EB5F81" w:rsidP="00A06A8B">
      <w:pPr>
        <w:tabs>
          <w:tab w:val="left" w:pos="7088"/>
        </w:tabs>
        <w:ind w:right="2379"/>
      </w:pPr>
      <w:r>
        <w:rPr>
          <w:noProof/>
          <w:lang w:eastAsia="de-DE"/>
        </w:rPr>
        <w:drawing>
          <wp:inline distT="0" distB="0" distL="0" distR="0" wp14:anchorId="3C292BB0" wp14:editId="7FBBA9EE">
            <wp:extent cx="2514600" cy="16764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18"/>
        </w:rPr>
        <w:alias w:val="Bildunterschrift kursiv"/>
        <w:tag w:val="Bildunterschrift kursiv"/>
        <w:id w:val="1538384562"/>
        <w:placeholder>
          <w:docPart w:val="B57AC3F322D4B54AB40B13AFCE2472B8"/>
        </w:placeholder>
      </w:sdtPr>
      <w:sdtContent>
        <w:p w14:paraId="1E9AFBB1" w14:textId="23211E3E" w:rsidR="00BF2589" w:rsidRPr="00641EC9" w:rsidRDefault="00BF2589" w:rsidP="00BF2589">
          <w:pPr>
            <w:tabs>
              <w:tab w:val="left" w:pos="7088"/>
            </w:tabs>
            <w:ind w:right="2379"/>
            <w:rPr>
              <w:i/>
              <w:iCs/>
              <w:sz w:val="18"/>
            </w:rPr>
          </w:pPr>
          <w:r w:rsidRPr="00641EC9">
            <w:rPr>
              <w:i/>
              <w:iCs/>
              <w:sz w:val="18"/>
            </w:rPr>
            <w:t>In einer Bauteilversuchsreihe am MPA Karlsruhe hat Schöck den Einfluss des Anschlusselements Schöck Isokorb auf das Schwingungsverhalten von frei</w:t>
          </w:r>
          <w:r w:rsidR="007769A1">
            <w:rPr>
              <w:i/>
              <w:iCs/>
              <w:sz w:val="18"/>
            </w:rPr>
            <w:t xml:space="preserve"> </w:t>
          </w:r>
          <w:r w:rsidRPr="00641EC9">
            <w:rPr>
              <w:i/>
              <w:iCs/>
              <w:sz w:val="18"/>
            </w:rPr>
            <w:t>auskragenden Stahlbeton</w:t>
          </w:r>
          <w:r w:rsidR="006E159F" w:rsidRPr="00641EC9">
            <w:rPr>
              <w:i/>
              <w:iCs/>
              <w:sz w:val="18"/>
            </w:rPr>
            <w:t>balkonen</w:t>
          </w:r>
          <w:r w:rsidRPr="00641EC9">
            <w:rPr>
              <w:i/>
              <w:iCs/>
              <w:sz w:val="18"/>
            </w:rPr>
            <w:t xml:space="preserve"> untersucht.</w:t>
          </w:r>
        </w:p>
      </w:sdtContent>
    </w:sdt>
    <w:p w14:paraId="3AB6682E" w14:textId="77777777" w:rsidR="00BF2589" w:rsidRPr="00641EC9" w:rsidRDefault="00BF2589" w:rsidP="00BF2589">
      <w:pPr>
        <w:tabs>
          <w:tab w:val="left" w:pos="7088"/>
        </w:tabs>
        <w:ind w:right="2379"/>
        <w:rPr>
          <w:sz w:val="18"/>
        </w:rPr>
      </w:pPr>
      <w:r w:rsidRPr="00641EC9">
        <w:rPr>
          <w:i/>
          <w:sz w:val="18"/>
        </w:rPr>
        <w:t>Foto: Schöck Bauteile GmbH</w:t>
      </w:r>
    </w:p>
    <w:p w14:paraId="2BD87A5F" w14:textId="77777777" w:rsidR="00EB5F81" w:rsidRDefault="00EB5F81" w:rsidP="00A06A8B">
      <w:pPr>
        <w:tabs>
          <w:tab w:val="left" w:pos="7088"/>
        </w:tabs>
        <w:ind w:right="2379"/>
      </w:pPr>
    </w:p>
    <w:p w14:paraId="53C2F598" w14:textId="77777777" w:rsidR="00BF2589" w:rsidRDefault="00BF2589" w:rsidP="00A06A8B">
      <w:pPr>
        <w:tabs>
          <w:tab w:val="left" w:pos="7088"/>
        </w:tabs>
        <w:ind w:right="2379"/>
      </w:pPr>
    </w:p>
    <w:p w14:paraId="1E30B04F" w14:textId="77777777" w:rsidR="004E7936" w:rsidRDefault="004E7936" w:rsidP="00A06A8B">
      <w:pPr>
        <w:tabs>
          <w:tab w:val="left" w:pos="7088"/>
        </w:tabs>
        <w:ind w:right="2379"/>
      </w:pPr>
    </w:p>
    <w:p w14:paraId="00303E16" w14:textId="4AD5D900" w:rsidR="00EC4D49" w:rsidRPr="008115C9" w:rsidRDefault="00EC4D49" w:rsidP="00EC4D49">
      <w:pPr>
        <w:spacing w:line="360" w:lineRule="auto"/>
        <w:ind w:right="2126"/>
        <w:rPr>
          <w:rFonts w:eastAsia="CorpidE1s-Regular"/>
        </w:rPr>
      </w:pPr>
      <w:r w:rsidRPr="008115C9">
        <w:rPr>
          <w:b/>
          <w:bCs/>
        </w:rPr>
        <w:lastRenderedPageBreak/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963876135"/>
          <w:placeholder>
            <w:docPart w:val="82F49C090F5EB54388B08EB873054FBE"/>
          </w:placeholder>
          <w:text/>
        </w:sdtPr>
        <w:sdtContent>
          <w:r>
            <w:rPr>
              <w:rFonts w:eastAsia="CorpidE1s-Regular"/>
              <w:b/>
              <w:bCs/>
            </w:rPr>
            <w:t>Schoeck_Schwingungsverhalten-Isokorb</w:t>
          </w:r>
          <w:r w:rsidR="00641EC9">
            <w:rPr>
              <w:rFonts w:eastAsia="CorpidE1s-Regular"/>
              <w:b/>
              <w:bCs/>
            </w:rPr>
            <w:t>_3</w:t>
          </w:r>
        </w:sdtContent>
      </w:sdt>
      <w:r w:rsidRPr="008115C9">
        <w:rPr>
          <w:b/>
          <w:bCs/>
        </w:rPr>
        <w:t>]</w:t>
      </w:r>
    </w:p>
    <w:p w14:paraId="186FE5CA" w14:textId="1A79D9E1" w:rsidR="00A06A8B" w:rsidRDefault="008F621B" w:rsidP="00A06A8B">
      <w:pPr>
        <w:tabs>
          <w:tab w:val="left" w:pos="7088"/>
        </w:tabs>
        <w:ind w:right="2379"/>
      </w:pPr>
      <w:r>
        <w:rPr>
          <w:noProof/>
          <w:lang w:eastAsia="de-DE"/>
        </w:rPr>
        <w:drawing>
          <wp:inline distT="0" distB="0" distL="0" distR="0" wp14:anchorId="4FA85BB6" wp14:editId="738C477B">
            <wp:extent cx="2520000" cy="1417484"/>
            <wp:effectExtent l="0" t="0" r="0" b="0"/>
            <wp:docPr id="4" name="Grafik 4" descr="Ein Bild, das Musik, Klavier, Synthesiz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Musik, Klavier, Synthesizer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7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18"/>
        </w:rPr>
        <w:alias w:val="Bildunterschrift kursiv"/>
        <w:tag w:val="Bildunterschrift kursiv"/>
        <w:id w:val="-1519619339"/>
        <w:placeholder>
          <w:docPart w:val="4B4723F1378D4649B766D99B95ABBF4E"/>
        </w:placeholder>
      </w:sdtPr>
      <w:sdtContent>
        <w:p w14:paraId="474D2E3E" w14:textId="5C87B69B" w:rsidR="00EC4D49" w:rsidRPr="00641EC9" w:rsidRDefault="00EC4D49" w:rsidP="00EC4D49">
          <w:pPr>
            <w:tabs>
              <w:tab w:val="left" w:pos="7088"/>
            </w:tabs>
            <w:ind w:right="2379"/>
            <w:rPr>
              <w:i/>
              <w:iCs/>
              <w:sz w:val="18"/>
            </w:rPr>
          </w:pPr>
          <w:r w:rsidRPr="00641EC9">
            <w:rPr>
              <w:i/>
              <w:iCs/>
              <w:sz w:val="18"/>
            </w:rPr>
            <w:t>Produktabbildung Schöck Isokorb XT</w:t>
          </w:r>
        </w:p>
      </w:sdtContent>
    </w:sdt>
    <w:p w14:paraId="76F3D185" w14:textId="77777777" w:rsidR="00EC4D49" w:rsidRPr="00641EC9" w:rsidRDefault="00EC4D49" w:rsidP="00EC4D49">
      <w:pPr>
        <w:tabs>
          <w:tab w:val="left" w:pos="7088"/>
        </w:tabs>
        <w:ind w:right="2379"/>
        <w:rPr>
          <w:sz w:val="18"/>
        </w:rPr>
      </w:pPr>
      <w:r w:rsidRPr="00641EC9">
        <w:rPr>
          <w:i/>
          <w:sz w:val="18"/>
        </w:rPr>
        <w:t>Foto: Schöck Bauteile GmbH</w:t>
      </w:r>
    </w:p>
    <w:p w14:paraId="17CF34E0" w14:textId="77777777" w:rsidR="00A06A8B" w:rsidRDefault="00A06A8B" w:rsidP="00A06A8B">
      <w:pPr>
        <w:tabs>
          <w:tab w:val="left" w:pos="7088"/>
        </w:tabs>
        <w:ind w:right="2379"/>
      </w:pPr>
    </w:p>
    <w:p w14:paraId="383A3836" w14:textId="77777777" w:rsidR="00EC4D49" w:rsidRDefault="00EC4D49" w:rsidP="00A06A8B">
      <w:pPr>
        <w:tabs>
          <w:tab w:val="left" w:pos="7088"/>
        </w:tabs>
        <w:ind w:right="2379"/>
      </w:pPr>
    </w:p>
    <w:p w14:paraId="24DE07B2" w14:textId="77777777" w:rsidR="00A06A8B" w:rsidRDefault="00A06A8B" w:rsidP="00A06A8B">
      <w:pPr>
        <w:tabs>
          <w:tab w:val="left" w:pos="7088"/>
        </w:tabs>
        <w:ind w:right="2379"/>
      </w:pPr>
    </w:p>
    <w:p w14:paraId="67166827" w14:textId="77777777" w:rsidR="003732E2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61A698E0" w14:textId="45856909" w:rsidR="003732E2" w:rsidRPr="00A06A8B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t>Über Schöck:</w:t>
      </w:r>
    </w:p>
    <w:p w14:paraId="7391CD1E" w14:textId="77777777" w:rsidR="000C4508" w:rsidRDefault="000C4508" w:rsidP="000C4508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1677FF8C" w14:textId="77777777" w:rsidR="00314511" w:rsidRDefault="00314511" w:rsidP="000C4508">
      <w:pPr>
        <w:tabs>
          <w:tab w:val="left" w:pos="7088"/>
        </w:tabs>
        <w:spacing w:line="240" w:lineRule="auto"/>
        <w:ind w:right="2379"/>
        <w:jc w:val="both"/>
      </w:pPr>
    </w:p>
    <w:p w14:paraId="0FF3C26A" w14:textId="77777777" w:rsidR="00314511" w:rsidRDefault="00314511" w:rsidP="000C4508">
      <w:pPr>
        <w:tabs>
          <w:tab w:val="left" w:pos="7088"/>
        </w:tabs>
        <w:spacing w:line="240" w:lineRule="auto"/>
        <w:ind w:right="2379"/>
        <w:jc w:val="both"/>
      </w:pPr>
    </w:p>
    <w:p w14:paraId="6E303E21" w14:textId="77777777" w:rsidR="00314511" w:rsidRDefault="00314511" w:rsidP="000C4508">
      <w:pPr>
        <w:tabs>
          <w:tab w:val="left" w:pos="7088"/>
        </w:tabs>
        <w:spacing w:line="240" w:lineRule="auto"/>
        <w:ind w:right="2379"/>
        <w:jc w:val="both"/>
      </w:pPr>
    </w:p>
    <w:p w14:paraId="4BF2C757" w14:textId="77777777" w:rsidR="00314511" w:rsidRDefault="00314511" w:rsidP="000C4508">
      <w:pPr>
        <w:tabs>
          <w:tab w:val="left" w:pos="7088"/>
        </w:tabs>
        <w:spacing w:line="240" w:lineRule="auto"/>
        <w:ind w:right="2379"/>
        <w:jc w:val="both"/>
      </w:pPr>
    </w:p>
    <w:p w14:paraId="2114505C" w14:textId="67BA18EC" w:rsidR="00314511" w:rsidRPr="00314511" w:rsidRDefault="00314511" w:rsidP="00314511">
      <w:pPr>
        <w:rPr>
          <w:b/>
          <w:szCs w:val="22"/>
        </w:rPr>
      </w:pPr>
      <w:r w:rsidRPr="00314511">
        <w:rPr>
          <w:b/>
          <w:bCs/>
          <w:szCs w:val="22"/>
        </w:rPr>
        <w:t>I</w:t>
      </w:r>
      <w:r w:rsidRPr="00314511">
        <w:rPr>
          <w:b/>
          <w:szCs w:val="22"/>
        </w:rPr>
        <w:t>hre Fragen beantwortet gern:</w:t>
      </w:r>
    </w:p>
    <w:p w14:paraId="34C6D261" w14:textId="77777777" w:rsidR="00314511" w:rsidRPr="00314511" w:rsidRDefault="00314511" w:rsidP="00314511">
      <w:pPr>
        <w:rPr>
          <w:szCs w:val="22"/>
        </w:rPr>
      </w:pPr>
    </w:p>
    <w:p w14:paraId="4A819F97" w14:textId="77777777" w:rsidR="00314511" w:rsidRPr="00314511" w:rsidRDefault="00314511" w:rsidP="00314511">
      <w:pPr>
        <w:spacing w:line="240" w:lineRule="auto"/>
        <w:rPr>
          <w:b/>
          <w:szCs w:val="22"/>
        </w:rPr>
      </w:pPr>
      <w:r w:rsidRPr="00314511">
        <w:rPr>
          <w:b/>
          <w:szCs w:val="22"/>
        </w:rPr>
        <w:t>Ansel &amp; Möllers GmbH</w:t>
      </w:r>
    </w:p>
    <w:p w14:paraId="69D44137" w14:textId="77777777" w:rsidR="00314511" w:rsidRPr="00314511" w:rsidRDefault="00314511" w:rsidP="00314511">
      <w:pPr>
        <w:spacing w:line="240" w:lineRule="auto"/>
        <w:rPr>
          <w:szCs w:val="22"/>
        </w:rPr>
      </w:pPr>
      <w:r w:rsidRPr="00314511">
        <w:rPr>
          <w:szCs w:val="22"/>
        </w:rPr>
        <w:t>Christine Schams</w:t>
      </w:r>
    </w:p>
    <w:p w14:paraId="0ED6C143" w14:textId="77777777" w:rsidR="00314511" w:rsidRPr="00314511" w:rsidRDefault="00314511" w:rsidP="00314511">
      <w:pPr>
        <w:spacing w:line="240" w:lineRule="auto"/>
        <w:rPr>
          <w:bCs/>
          <w:szCs w:val="22"/>
        </w:rPr>
      </w:pPr>
      <w:r w:rsidRPr="00314511">
        <w:rPr>
          <w:bCs/>
          <w:szCs w:val="22"/>
        </w:rPr>
        <w:t>König-Karl-Straße 10</w:t>
      </w:r>
    </w:p>
    <w:p w14:paraId="5FC0D87E" w14:textId="77777777" w:rsidR="00314511" w:rsidRPr="00314511" w:rsidRDefault="00314511" w:rsidP="00314511">
      <w:pPr>
        <w:spacing w:line="240" w:lineRule="auto"/>
        <w:rPr>
          <w:bCs/>
          <w:szCs w:val="22"/>
        </w:rPr>
      </w:pPr>
      <w:r w:rsidRPr="00314511">
        <w:rPr>
          <w:bCs/>
          <w:szCs w:val="22"/>
        </w:rPr>
        <w:t>70372 Stuttgart</w:t>
      </w:r>
    </w:p>
    <w:p w14:paraId="043E399C" w14:textId="77777777" w:rsidR="00314511" w:rsidRPr="00314511" w:rsidRDefault="00314511" w:rsidP="00314511">
      <w:pPr>
        <w:spacing w:line="240" w:lineRule="auto"/>
        <w:rPr>
          <w:rFonts w:eastAsia="Calibri"/>
          <w:szCs w:val="22"/>
        </w:rPr>
      </w:pPr>
      <w:r w:rsidRPr="00314511">
        <w:rPr>
          <w:szCs w:val="22"/>
        </w:rPr>
        <w:t>Tel.: 0711 – 92545-284</w:t>
      </w:r>
    </w:p>
    <w:p w14:paraId="6234D55C" w14:textId="77777777" w:rsidR="00314511" w:rsidRPr="00314511" w:rsidRDefault="00314511" w:rsidP="00314511">
      <w:pPr>
        <w:pStyle w:val="Textkrper"/>
        <w:shd w:val="clear" w:color="auto" w:fill="FFFFFF" w:themeFill="background1"/>
        <w:spacing w:line="240" w:lineRule="auto"/>
        <w:ind w:left="3402" w:right="2336" w:hanging="3402"/>
        <w:jc w:val="left"/>
        <w:rPr>
          <w:rFonts w:cs="Arial"/>
          <w:b w:val="0"/>
          <w:bCs w:val="0"/>
          <w:sz w:val="22"/>
          <w:szCs w:val="22"/>
        </w:rPr>
      </w:pPr>
      <w:r w:rsidRPr="00314511">
        <w:rPr>
          <w:rFonts w:cs="Arial"/>
          <w:b w:val="0"/>
          <w:bCs w:val="0"/>
          <w:sz w:val="22"/>
          <w:szCs w:val="22"/>
        </w:rPr>
        <w:t xml:space="preserve">E-Mail: </w:t>
      </w:r>
      <w:hyperlink r:id="rId15" w:history="1">
        <w:r w:rsidRPr="00314511">
          <w:rPr>
            <w:rStyle w:val="Hyperlink"/>
            <w:rFonts w:cs="Arial"/>
            <w:b w:val="0"/>
            <w:bCs w:val="0"/>
            <w:sz w:val="22"/>
            <w:szCs w:val="22"/>
          </w:rPr>
          <w:t>c.schams@anselmoellers.de</w:t>
        </w:r>
      </w:hyperlink>
      <w:r w:rsidRPr="00314511">
        <w:rPr>
          <w:rFonts w:cs="Arial"/>
          <w:b w:val="0"/>
          <w:bCs w:val="0"/>
          <w:sz w:val="22"/>
          <w:szCs w:val="22"/>
        </w:rPr>
        <w:t xml:space="preserve"> </w:t>
      </w:r>
    </w:p>
    <w:p w14:paraId="76083ADB" w14:textId="77777777" w:rsidR="00314511" w:rsidRPr="00314511" w:rsidRDefault="00314511" w:rsidP="000C4508">
      <w:pPr>
        <w:tabs>
          <w:tab w:val="left" w:pos="7088"/>
        </w:tabs>
        <w:spacing w:line="240" w:lineRule="auto"/>
        <w:ind w:right="2379"/>
        <w:jc w:val="both"/>
        <w:rPr>
          <w:szCs w:val="22"/>
        </w:rPr>
      </w:pPr>
    </w:p>
    <w:p w14:paraId="58392F5E" w14:textId="52B06080" w:rsidR="00EA39EA" w:rsidRPr="00314511" w:rsidRDefault="00EA39EA" w:rsidP="00EA39EA">
      <w:pPr>
        <w:tabs>
          <w:tab w:val="left" w:pos="7088"/>
        </w:tabs>
        <w:spacing w:line="240" w:lineRule="auto"/>
        <w:ind w:right="2379"/>
        <w:jc w:val="both"/>
        <w:rPr>
          <w:szCs w:val="22"/>
        </w:rPr>
      </w:pPr>
    </w:p>
    <w:p w14:paraId="746E3D65" w14:textId="77777777" w:rsidR="003732E2" w:rsidRPr="00314511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22"/>
          <w:szCs w:val="22"/>
        </w:rPr>
      </w:pPr>
      <w:r w:rsidRPr="00314511"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65720098" w14:textId="7B02B550" w:rsidR="009463C2" w:rsidRPr="006B74A5" w:rsidRDefault="003732E2" w:rsidP="006B74A5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142A0046" w14:textId="77777777" w:rsidR="0036483D" w:rsidRDefault="0036483D" w:rsidP="003732E2">
      <w:pPr>
        <w:tabs>
          <w:tab w:val="left" w:pos="7088"/>
        </w:tabs>
        <w:spacing w:line="360" w:lineRule="auto"/>
        <w:ind w:right="2379"/>
      </w:pPr>
    </w:p>
    <w:sectPr w:rsidR="0036483D" w:rsidSect="00797FCD">
      <w:headerReference w:type="default" r:id="rId16"/>
      <w:footerReference w:type="default" r:id="rId17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9DA96" w14:textId="77777777" w:rsidR="00F227C6" w:rsidRDefault="00F227C6" w:rsidP="00A8096F">
      <w:pPr>
        <w:spacing w:line="240" w:lineRule="auto"/>
      </w:pPr>
      <w:r>
        <w:separator/>
      </w:r>
    </w:p>
  </w:endnote>
  <w:endnote w:type="continuationSeparator" w:id="0">
    <w:p w14:paraId="7E366D1E" w14:textId="77777777" w:rsidR="00F227C6" w:rsidRDefault="00F227C6" w:rsidP="00A8096F">
      <w:pPr>
        <w:spacing w:line="240" w:lineRule="auto"/>
      </w:pPr>
      <w:r>
        <w:continuationSeparator/>
      </w:r>
    </w:p>
  </w:endnote>
  <w:endnote w:type="continuationNotice" w:id="1">
    <w:p w14:paraId="22F91517" w14:textId="77777777" w:rsidR="00F227C6" w:rsidRDefault="00F227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54DA37FD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41CB53E5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305E3CE7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2A5333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2A2BC93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4829412C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2DCD4" w14:textId="77777777" w:rsidR="00F227C6" w:rsidRDefault="00F227C6" w:rsidP="00A8096F">
      <w:pPr>
        <w:spacing w:line="240" w:lineRule="auto"/>
      </w:pPr>
      <w:r>
        <w:separator/>
      </w:r>
    </w:p>
  </w:footnote>
  <w:footnote w:type="continuationSeparator" w:id="0">
    <w:p w14:paraId="66EDC2FD" w14:textId="77777777" w:rsidR="00F227C6" w:rsidRDefault="00F227C6" w:rsidP="00A8096F">
      <w:pPr>
        <w:spacing w:line="240" w:lineRule="auto"/>
      </w:pPr>
      <w:r>
        <w:continuationSeparator/>
      </w:r>
    </w:p>
  </w:footnote>
  <w:footnote w:type="continuationNotice" w:id="1">
    <w:p w14:paraId="2172E6E0" w14:textId="77777777" w:rsidR="00F227C6" w:rsidRDefault="00F227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428" w14:textId="497D7E04" w:rsidR="00A033A2" w:rsidRDefault="00A033A2" w:rsidP="00A8096F">
    <w:pPr>
      <w:pStyle w:val="Kopfzeile"/>
      <w:jc w:val="right"/>
    </w:pPr>
  </w:p>
  <w:p w14:paraId="30246D75" w14:textId="77777777" w:rsidR="00A8096F" w:rsidRDefault="49A1376C" w:rsidP="00A8096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38225456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DCB4" w14:textId="77777777" w:rsidR="00105DAF" w:rsidRDefault="00105DAF" w:rsidP="00A8096F">
    <w:pPr>
      <w:pStyle w:val="Kopfzeile"/>
      <w:jc w:val="right"/>
    </w:pPr>
  </w:p>
  <w:p w14:paraId="772A8588" w14:textId="77777777" w:rsidR="001730A0" w:rsidRDefault="001730A0" w:rsidP="00A8096F">
    <w:pPr>
      <w:pStyle w:val="Kopfzeile"/>
      <w:jc w:val="right"/>
    </w:pPr>
  </w:p>
  <w:p w14:paraId="3551AFB0" w14:textId="77777777" w:rsidR="00105DAF" w:rsidRDefault="00105DAF" w:rsidP="00A8096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33CC"/>
    <w:multiLevelType w:val="hybridMultilevel"/>
    <w:tmpl w:val="E2B288CC"/>
    <w:lvl w:ilvl="0" w:tplc="A38849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472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1D8A"/>
    <w:rsid w:val="00003ADD"/>
    <w:rsid w:val="00003BEE"/>
    <w:rsid w:val="000042C9"/>
    <w:rsid w:val="0000560C"/>
    <w:rsid w:val="00006234"/>
    <w:rsid w:val="00007325"/>
    <w:rsid w:val="00010FC6"/>
    <w:rsid w:val="00014156"/>
    <w:rsid w:val="000146A1"/>
    <w:rsid w:val="00014977"/>
    <w:rsid w:val="0001696B"/>
    <w:rsid w:val="00016DED"/>
    <w:rsid w:val="00017AA7"/>
    <w:rsid w:val="00021884"/>
    <w:rsid w:val="00022363"/>
    <w:rsid w:val="000246BA"/>
    <w:rsid w:val="00026C19"/>
    <w:rsid w:val="00030C82"/>
    <w:rsid w:val="0003178E"/>
    <w:rsid w:val="0003192C"/>
    <w:rsid w:val="00033141"/>
    <w:rsid w:val="000331FF"/>
    <w:rsid w:val="00036ABC"/>
    <w:rsid w:val="000370F8"/>
    <w:rsid w:val="00041C0E"/>
    <w:rsid w:val="00042423"/>
    <w:rsid w:val="0004272B"/>
    <w:rsid w:val="00044AA6"/>
    <w:rsid w:val="00044D72"/>
    <w:rsid w:val="00047CBE"/>
    <w:rsid w:val="00051F64"/>
    <w:rsid w:val="00053E97"/>
    <w:rsid w:val="000574E5"/>
    <w:rsid w:val="0006349D"/>
    <w:rsid w:val="00063E9D"/>
    <w:rsid w:val="000719A9"/>
    <w:rsid w:val="00072BC0"/>
    <w:rsid w:val="000752F6"/>
    <w:rsid w:val="000755B0"/>
    <w:rsid w:val="0007659A"/>
    <w:rsid w:val="00077806"/>
    <w:rsid w:val="0008671C"/>
    <w:rsid w:val="00090104"/>
    <w:rsid w:val="00091B1C"/>
    <w:rsid w:val="00097315"/>
    <w:rsid w:val="000A29D4"/>
    <w:rsid w:val="000A7218"/>
    <w:rsid w:val="000B120E"/>
    <w:rsid w:val="000B6B0C"/>
    <w:rsid w:val="000C0B2B"/>
    <w:rsid w:val="000C4508"/>
    <w:rsid w:val="000C53F7"/>
    <w:rsid w:val="000C5779"/>
    <w:rsid w:val="000D2930"/>
    <w:rsid w:val="000D54E9"/>
    <w:rsid w:val="000D7132"/>
    <w:rsid w:val="000D7367"/>
    <w:rsid w:val="000E3281"/>
    <w:rsid w:val="000E3991"/>
    <w:rsid w:val="000E5422"/>
    <w:rsid w:val="000E6DF7"/>
    <w:rsid w:val="000E6F10"/>
    <w:rsid w:val="000F279D"/>
    <w:rsid w:val="000F6680"/>
    <w:rsid w:val="001021B7"/>
    <w:rsid w:val="001051A8"/>
    <w:rsid w:val="00105DAF"/>
    <w:rsid w:val="00111C80"/>
    <w:rsid w:val="00111EB7"/>
    <w:rsid w:val="00113741"/>
    <w:rsid w:val="00114484"/>
    <w:rsid w:val="0011452E"/>
    <w:rsid w:val="0011642A"/>
    <w:rsid w:val="00116465"/>
    <w:rsid w:val="0012254A"/>
    <w:rsid w:val="00122ED9"/>
    <w:rsid w:val="0012731A"/>
    <w:rsid w:val="001279E8"/>
    <w:rsid w:val="001312DD"/>
    <w:rsid w:val="00132275"/>
    <w:rsid w:val="001323CB"/>
    <w:rsid w:val="00132A37"/>
    <w:rsid w:val="00140BD1"/>
    <w:rsid w:val="00143856"/>
    <w:rsid w:val="00144357"/>
    <w:rsid w:val="001452E5"/>
    <w:rsid w:val="00147E91"/>
    <w:rsid w:val="00151995"/>
    <w:rsid w:val="00151A8E"/>
    <w:rsid w:val="00152431"/>
    <w:rsid w:val="00163135"/>
    <w:rsid w:val="00166AA0"/>
    <w:rsid w:val="00171D0F"/>
    <w:rsid w:val="00172534"/>
    <w:rsid w:val="001730A0"/>
    <w:rsid w:val="00174B74"/>
    <w:rsid w:val="00174C5F"/>
    <w:rsid w:val="00182A03"/>
    <w:rsid w:val="00184410"/>
    <w:rsid w:val="00184868"/>
    <w:rsid w:val="00185400"/>
    <w:rsid w:val="00186B6F"/>
    <w:rsid w:val="00186BA9"/>
    <w:rsid w:val="001874A8"/>
    <w:rsid w:val="00195D4D"/>
    <w:rsid w:val="001A0E64"/>
    <w:rsid w:val="001A4C5A"/>
    <w:rsid w:val="001A55AB"/>
    <w:rsid w:val="001A6544"/>
    <w:rsid w:val="001B12E0"/>
    <w:rsid w:val="001B363D"/>
    <w:rsid w:val="001B4094"/>
    <w:rsid w:val="001B500D"/>
    <w:rsid w:val="001B6E73"/>
    <w:rsid w:val="001C076D"/>
    <w:rsid w:val="001C0DA8"/>
    <w:rsid w:val="001C1F37"/>
    <w:rsid w:val="001C2C19"/>
    <w:rsid w:val="001C6847"/>
    <w:rsid w:val="001D06B2"/>
    <w:rsid w:val="001D1711"/>
    <w:rsid w:val="001E12D6"/>
    <w:rsid w:val="001E4C5C"/>
    <w:rsid w:val="001E6D15"/>
    <w:rsid w:val="001E779C"/>
    <w:rsid w:val="001F14DF"/>
    <w:rsid w:val="001F5C92"/>
    <w:rsid w:val="001F6831"/>
    <w:rsid w:val="0020257B"/>
    <w:rsid w:val="002028E0"/>
    <w:rsid w:val="00203B9D"/>
    <w:rsid w:val="0021005C"/>
    <w:rsid w:val="00210253"/>
    <w:rsid w:val="002117C4"/>
    <w:rsid w:val="00212A37"/>
    <w:rsid w:val="0021359C"/>
    <w:rsid w:val="002139A2"/>
    <w:rsid w:val="00215618"/>
    <w:rsid w:val="00217B9E"/>
    <w:rsid w:val="00217EF3"/>
    <w:rsid w:val="0022220E"/>
    <w:rsid w:val="002236F4"/>
    <w:rsid w:val="002253F1"/>
    <w:rsid w:val="00226521"/>
    <w:rsid w:val="002274A7"/>
    <w:rsid w:val="00227FB2"/>
    <w:rsid w:val="002327FD"/>
    <w:rsid w:val="00234A42"/>
    <w:rsid w:val="00241EBA"/>
    <w:rsid w:val="002420BD"/>
    <w:rsid w:val="0024783A"/>
    <w:rsid w:val="00251D61"/>
    <w:rsid w:val="00252E11"/>
    <w:rsid w:val="002538D6"/>
    <w:rsid w:val="00254AD2"/>
    <w:rsid w:val="00255894"/>
    <w:rsid w:val="00256970"/>
    <w:rsid w:val="00260573"/>
    <w:rsid w:val="00261A21"/>
    <w:rsid w:val="00265419"/>
    <w:rsid w:val="00266817"/>
    <w:rsid w:val="00273C26"/>
    <w:rsid w:val="0027534A"/>
    <w:rsid w:val="0027565B"/>
    <w:rsid w:val="00275703"/>
    <w:rsid w:val="00275CF9"/>
    <w:rsid w:val="00276455"/>
    <w:rsid w:val="00280AF9"/>
    <w:rsid w:val="00280FBC"/>
    <w:rsid w:val="00285C9C"/>
    <w:rsid w:val="00292CEB"/>
    <w:rsid w:val="00292D4F"/>
    <w:rsid w:val="00293EA7"/>
    <w:rsid w:val="002963B2"/>
    <w:rsid w:val="00296AFC"/>
    <w:rsid w:val="002A7740"/>
    <w:rsid w:val="002B249D"/>
    <w:rsid w:val="002B354A"/>
    <w:rsid w:val="002B3818"/>
    <w:rsid w:val="002B6AD9"/>
    <w:rsid w:val="002B71A7"/>
    <w:rsid w:val="002C4BE9"/>
    <w:rsid w:val="002C6338"/>
    <w:rsid w:val="002D1A73"/>
    <w:rsid w:val="002D1E53"/>
    <w:rsid w:val="002D20E2"/>
    <w:rsid w:val="002D2790"/>
    <w:rsid w:val="002D5590"/>
    <w:rsid w:val="002D6333"/>
    <w:rsid w:val="002D715B"/>
    <w:rsid w:val="002E04F4"/>
    <w:rsid w:val="002E2274"/>
    <w:rsid w:val="002E4A02"/>
    <w:rsid w:val="002E557B"/>
    <w:rsid w:val="002E7F2A"/>
    <w:rsid w:val="002F0F1C"/>
    <w:rsid w:val="002F1621"/>
    <w:rsid w:val="002F35F5"/>
    <w:rsid w:val="002F7431"/>
    <w:rsid w:val="00303558"/>
    <w:rsid w:val="00303FAE"/>
    <w:rsid w:val="00311B8F"/>
    <w:rsid w:val="0031314A"/>
    <w:rsid w:val="00314511"/>
    <w:rsid w:val="00315DFB"/>
    <w:rsid w:val="00316A3B"/>
    <w:rsid w:val="0032152C"/>
    <w:rsid w:val="00322298"/>
    <w:rsid w:val="0032336E"/>
    <w:rsid w:val="00325B07"/>
    <w:rsid w:val="003276BC"/>
    <w:rsid w:val="00330E7E"/>
    <w:rsid w:val="0033241D"/>
    <w:rsid w:val="0033268E"/>
    <w:rsid w:val="00334B93"/>
    <w:rsid w:val="0033763E"/>
    <w:rsid w:val="0034290C"/>
    <w:rsid w:val="00342DEF"/>
    <w:rsid w:val="003439E0"/>
    <w:rsid w:val="003458E2"/>
    <w:rsid w:val="00346A8A"/>
    <w:rsid w:val="003473E4"/>
    <w:rsid w:val="0034785E"/>
    <w:rsid w:val="00350012"/>
    <w:rsid w:val="00350F33"/>
    <w:rsid w:val="00350F88"/>
    <w:rsid w:val="003546B6"/>
    <w:rsid w:val="00354FAF"/>
    <w:rsid w:val="00356736"/>
    <w:rsid w:val="00357BF0"/>
    <w:rsid w:val="0036483D"/>
    <w:rsid w:val="003655B8"/>
    <w:rsid w:val="00366C81"/>
    <w:rsid w:val="00366E29"/>
    <w:rsid w:val="00367326"/>
    <w:rsid w:val="003709EE"/>
    <w:rsid w:val="00371AE4"/>
    <w:rsid w:val="00372598"/>
    <w:rsid w:val="003728AE"/>
    <w:rsid w:val="003732E2"/>
    <w:rsid w:val="00377390"/>
    <w:rsid w:val="00380444"/>
    <w:rsid w:val="0038053B"/>
    <w:rsid w:val="003829B7"/>
    <w:rsid w:val="003848A0"/>
    <w:rsid w:val="00384E5E"/>
    <w:rsid w:val="003943A7"/>
    <w:rsid w:val="003950DE"/>
    <w:rsid w:val="003960E1"/>
    <w:rsid w:val="003966BE"/>
    <w:rsid w:val="003A2355"/>
    <w:rsid w:val="003A6E40"/>
    <w:rsid w:val="003B1254"/>
    <w:rsid w:val="003B6140"/>
    <w:rsid w:val="003B7E93"/>
    <w:rsid w:val="003C0E4B"/>
    <w:rsid w:val="003C3C57"/>
    <w:rsid w:val="003C3FD3"/>
    <w:rsid w:val="003C5369"/>
    <w:rsid w:val="003C555B"/>
    <w:rsid w:val="003D1FCF"/>
    <w:rsid w:val="003D210F"/>
    <w:rsid w:val="003D21C2"/>
    <w:rsid w:val="003D221B"/>
    <w:rsid w:val="003D30F4"/>
    <w:rsid w:val="003D5368"/>
    <w:rsid w:val="003E24B8"/>
    <w:rsid w:val="003E4AF1"/>
    <w:rsid w:val="003E625E"/>
    <w:rsid w:val="003E78A7"/>
    <w:rsid w:val="003F28B6"/>
    <w:rsid w:val="003F2EB6"/>
    <w:rsid w:val="003F4054"/>
    <w:rsid w:val="003F476D"/>
    <w:rsid w:val="003F5C25"/>
    <w:rsid w:val="004016E3"/>
    <w:rsid w:val="00404E5A"/>
    <w:rsid w:val="00410312"/>
    <w:rsid w:val="004135F9"/>
    <w:rsid w:val="0041466C"/>
    <w:rsid w:val="004156D2"/>
    <w:rsid w:val="00417375"/>
    <w:rsid w:val="00420D92"/>
    <w:rsid w:val="00420F29"/>
    <w:rsid w:val="0042155A"/>
    <w:rsid w:val="00424575"/>
    <w:rsid w:val="0043185E"/>
    <w:rsid w:val="00432C05"/>
    <w:rsid w:val="00433C5A"/>
    <w:rsid w:val="00434D29"/>
    <w:rsid w:val="004358E2"/>
    <w:rsid w:val="00437F02"/>
    <w:rsid w:val="0044059E"/>
    <w:rsid w:val="004409B0"/>
    <w:rsid w:val="0044494A"/>
    <w:rsid w:val="00452091"/>
    <w:rsid w:val="00457599"/>
    <w:rsid w:val="00461A49"/>
    <w:rsid w:val="00463356"/>
    <w:rsid w:val="00467494"/>
    <w:rsid w:val="004676C5"/>
    <w:rsid w:val="0046781B"/>
    <w:rsid w:val="00470D1D"/>
    <w:rsid w:val="0047269B"/>
    <w:rsid w:val="00472CB2"/>
    <w:rsid w:val="00473EAB"/>
    <w:rsid w:val="00475785"/>
    <w:rsid w:val="00476E01"/>
    <w:rsid w:val="00477F4E"/>
    <w:rsid w:val="00481BE7"/>
    <w:rsid w:val="00482ED8"/>
    <w:rsid w:val="004841B8"/>
    <w:rsid w:val="004849EA"/>
    <w:rsid w:val="00486984"/>
    <w:rsid w:val="00493C17"/>
    <w:rsid w:val="004A01A4"/>
    <w:rsid w:val="004A1D09"/>
    <w:rsid w:val="004A1F3A"/>
    <w:rsid w:val="004B04B3"/>
    <w:rsid w:val="004B217D"/>
    <w:rsid w:val="004B2289"/>
    <w:rsid w:val="004B366D"/>
    <w:rsid w:val="004B3C3B"/>
    <w:rsid w:val="004B3DCF"/>
    <w:rsid w:val="004B50BE"/>
    <w:rsid w:val="004B63D0"/>
    <w:rsid w:val="004C2BFF"/>
    <w:rsid w:val="004C376E"/>
    <w:rsid w:val="004C669F"/>
    <w:rsid w:val="004C77C5"/>
    <w:rsid w:val="004C7F0A"/>
    <w:rsid w:val="004D1CE2"/>
    <w:rsid w:val="004D5104"/>
    <w:rsid w:val="004D6DCF"/>
    <w:rsid w:val="004E21B3"/>
    <w:rsid w:val="004E2C3B"/>
    <w:rsid w:val="004E3164"/>
    <w:rsid w:val="004E329E"/>
    <w:rsid w:val="004E46BB"/>
    <w:rsid w:val="004E6DEE"/>
    <w:rsid w:val="004E7485"/>
    <w:rsid w:val="004E7936"/>
    <w:rsid w:val="004E7F00"/>
    <w:rsid w:val="004F0EDF"/>
    <w:rsid w:val="00502F05"/>
    <w:rsid w:val="00505287"/>
    <w:rsid w:val="005057F6"/>
    <w:rsid w:val="00505F97"/>
    <w:rsid w:val="00506D5F"/>
    <w:rsid w:val="00506F24"/>
    <w:rsid w:val="00507511"/>
    <w:rsid w:val="0051087E"/>
    <w:rsid w:val="00511368"/>
    <w:rsid w:val="0051185D"/>
    <w:rsid w:val="00511DE8"/>
    <w:rsid w:val="00512AD5"/>
    <w:rsid w:val="005143F7"/>
    <w:rsid w:val="00527EFE"/>
    <w:rsid w:val="00531AE3"/>
    <w:rsid w:val="00532909"/>
    <w:rsid w:val="00534EB3"/>
    <w:rsid w:val="00535C7A"/>
    <w:rsid w:val="0053683A"/>
    <w:rsid w:val="00541E7A"/>
    <w:rsid w:val="005430D3"/>
    <w:rsid w:val="005431F6"/>
    <w:rsid w:val="00544306"/>
    <w:rsid w:val="00544EAF"/>
    <w:rsid w:val="00546F56"/>
    <w:rsid w:val="00554994"/>
    <w:rsid w:val="0055723A"/>
    <w:rsid w:val="00562BCB"/>
    <w:rsid w:val="00562E23"/>
    <w:rsid w:val="00563422"/>
    <w:rsid w:val="005639DE"/>
    <w:rsid w:val="00564D61"/>
    <w:rsid w:val="00567815"/>
    <w:rsid w:val="0057078D"/>
    <w:rsid w:val="005772CA"/>
    <w:rsid w:val="0058146E"/>
    <w:rsid w:val="00582278"/>
    <w:rsid w:val="005846A6"/>
    <w:rsid w:val="005848C6"/>
    <w:rsid w:val="005922FB"/>
    <w:rsid w:val="00595130"/>
    <w:rsid w:val="00595A1E"/>
    <w:rsid w:val="0059766D"/>
    <w:rsid w:val="005A0C61"/>
    <w:rsid w:val="005A0D19"/>
    <w:rsid w:val="005A112A"/>
    <w:rsid w:val="005A276C"/>
    <w:rsid w:val="005A3535"/>
    <w:rsid w:val="005A3B3B"/>
    <w:rsid w:val="005A3E09"/>
    <w:rsid w:val="005A5826"/>
    <w:rsid w:val="005A6FCC"/>
    <w:rsid w:val="005A7E26"/>
    <w:rsid w:val="005B0979"/>
    <w:rsid w:val="005B0C7A"/>
    <w:rsid w:val="005B0F71"/>
    <w:rsid w:val="005B1AF9"/>
    <w:rsid w:val="005B1CD7"/>
    <w:rsid w:val="005B236C"/>
    <w:rsid w:val="005C14FB"/>
    <w:rsid w:val="005C158C"/>
    <w:rsid w:val="005C2427"/>
    <w:rsid w:val="005C2991"/>
    <w:rsid w:val="005C3104"/>
    <w:rsid w:val="005C4BAD"/>
    <w:rsid w:val="005C5762"/>
    <w:rsid w:val="005C6C6F"/>
    <w:rsid w:val="005C75E3"/>
    <w:rsid w:val="005D0953"/>
    <w:rsid w:val="005D12B2"/>
    <w:rsid w:val="005D4FE8"/>
    <w:rsid w:val="005D59C6"/>
    <w:rsid w:val="005E01FA"/>
    <w:rsid w:val="005E4F1B"/>
    <w:rsid w:val="005E5E55"/>
    <w:rsid w:val="005F1F79"/>
    <w:rsid w:val="005F34D7"/>
    <w:rsid w:val="005F4204"/>
    <w:rsid w:val="005F4769"/>
    <w:rsid w:val="005F506A"/>
    <w:rsid w:val="005F5EE5"/>
    <w:rsid w:val="005F69C9"/>
    <w:rsid w:val="005F73C4"/>
    <w:rsid w:val="00600479"/>
    <w:rsid w:val="0060058D"/>
    <w:rsid w:val="006005D4"/>
    <w:rsid w:val="00600690"/>
    <w:rsid w:val="00601AFC"/>
    <w:rsid w:val="00601FFC"/>
    <w:rsid w:val="006021C3"/>
    <w:rsid w:val="00602DB3"/>
    <w:rsid w:val="00603381"/>
    <w:rsid w:val="00606F81"/>
    <w:rsid w:val="00610F59"/>
    <w:rsid w:val="0061339A"/>
    <w:rsid w:val="0061378E"/>
    <w:rsid w:val="00613E6A"/>
    <w:rsid w:val="00613EF6"/>
    <w:rsid w:val="00614BFA"/>
    <w:rsid w:val="006157E9"/>
    <w:rsid w:val="00621808"/>
    <w:rsid w:val="006225A7"/>
    <w:rsid w:val="00624B8F"/>
    <w:rsid w:val="00626EF6"/>
    <w:rsid w:val="00627CEA"/>
    <w:rsid w:val="00627F20"/>
    <w:rsid w:val="006307EE"/>
    <w:rsid w:val="00630D44"/>
    <w:rsid w:val="00640069"/>
    <w:rsid w:val="00641044"/>
    <w:rsid w:val="00641B9A"/>
    <w:rsid w:val="00641EC9"/>
    <w:rsid w:val="00643739"/>
    <w:rsid w:val="0064730B"/>
    <w:rsid w:val="006500F2"/>
    <w:rsid w:val="006500F5"/>
    <w:rsid w:val="00650289"/>
    <w:rsid w:val="0065028D"/>
    <w:rsid w:val="0065186E"/>
    <w:rsid w:val="00651B7E"/>
    <w:rsid w:val="0065476B"/>
    <w:rsid w:val="00655495"/>
    <w:rsid w:val="0065725F"/>
    <w:rsid w:val="00660B84"/>
    <w:rsid w:val="006632A3"/>
    <w:rsid w:val="00665197"/>
    <w:rsid w:val="006656C5"/>
    <w:rsid w:val="00666B74"/>
    <w:rsid w:val="00667570"/>
    <w:rsid w:val="0067189C"/>
    <w:rsid w:val="00672EA9"/>
    <w:rsid w:val="00675CC8"/>
    <w:rsid w:val="00680217"/>
    <w:rsid w:val="00680CFD"/>
    <w:rsid w:val="00682F2D"/>
    <w:rsid w:val="00683477"/>
    <w:rsid w:val="00683C78"/>
    <w:rsid w:val="00685DAE"/>
    <w:rsid w:val="00686891"/>
    <w:rsid w:val="00687464"/>
    <w:rsid w:val="006917C6"/>
    <w:rsid w:val="006933B6"/>
    <w:rsid w:val="0069390B"/>
    <w:rsid w:val="00697DE8"/>
    <w:rsid w:val="006A062E"/>
    <w:rsid w:val="006A0CB3"/>
    <w:rsid w:val="006A56C3"/>
    <w:rsid w:val="006A6E2A"/>
    <w:rsid w:val="006B0D41"/>
    <w:rsid w:val="006B355A"/>
    <w:rsid w:val="006B5DDD"/>
    <w:rsid w:val="006B6BE3"/>
    <w:rsid w:val="006B74A5"/>
    <w:rsid w:val="006C119A"/>
    <w:rsid w:val="006C15D5"/>
    <w:rsid w:val="006C3163"/>
    <w:rsid w:val="006C3CC8"/>
    <w:rsid w:val="006C536B"/>
    <w:rsid w:val="006C6C87"/>
    <w:rsid w:val="006D4695"/>
    <w:rsid w:val="006E0074"/>
    <w:rsid w:val="006E159F"/>
    <w:rsid w:val="006E420A"/>
    <w:rsid w:val="006E7EC7"/>
    <w:rsid w:val="006F227E"/>
    <w:rsid w:val="006F2DD6"/>
    <w:rsid w:val="006F4C3F"/>
    <w:rsid w:val="00700988"/>
    <w:rsid w:val="00700B31"/>
    <w:rsid w:val="00703F0C"/>
    <w:rsid w:val="00705B6B"/>
    <w:rsid w:val="00707246"/>
    <w:rsid w:val="007073DD"/>
    <w:rsid w:val="00707857"/>
    <w:rsid w:val="00712F0C"/>
    <w:rsid w:val="0071613C"/>
    <w:rsid w:val="00716511"/>
    <w:rsid w:val="007172FA"/>
    <w:rsid w:val="00720CC5"/>
    <w:rsid w:val="00724A6B"/>
    <w:rsid w:val="00727609"/>
    <w:rsid w:val="0073380D"/>
    <w:rsid w:val="00734396"/>
    <w:rsid w:val="00735B79"/>
    <w:rsid w:val="007365C0"/>
    <w:rsid w:val="00740C98"/>
    <w:rsid w:val="00741B18"/>
    <w:rsid w:val="00745E09"/>
    <w:rsid w:val="00747CCE"/>
    <w:rsid w:val="00751247"/>
    <w:rsid w:val="0075152B"/>
    <w:rsid w:val="00751D4E"/>
    <w:rsid w:val="007548A5"/>
    <w:rsid w:val="007607C1"/>
    <w:rsid w:val="00763007"/>
    <w:rsid w:val="00764D9B"/>
    <w:rsid w:val="007654A2"/>
    <w:rsid w:val="00765646"/>
    <w:rsid w:val="0077171F"/>
    <w:rsid w:val="00774236"/>
    <w:rsid w:val="007769A1"/>
    <w:rsid w:val="00780285"/>
    <w:rsid w:val="00782258"/>
    <w:rsid w:val="007839EF"/>
    <w:rsid w:val="00783B85"/>
    <w:rsid w:val="0079115C"/>
    <w:rsid w:val="0079217A"/>
    <w:rsid w:val="007927F3"/>
    <w:rsid w:val="00792EA5"/>
    <w:rsid w:val="0079331D"/>
    <w:rsid w:val="007935D6"/>
    <w:rsid w:val="00793F9C"/>
    <w:rsid w:val="007973A4"/>
    <w:rsid w:val="00797FA2"/>
    <w:rsid w:val="00797FCD"/>
    <w:rsid w:val="007A4985"/>
    <w:rsid w:val="007A519C"/>
    <w:rsid w:val="007A51D2"/>
    <w:rsid w:val="007A599B"/>
    <w:rsid w:val="007A5CFA"/>
    <w:rsid w:val="007A7671"/>
    <w:rsid w:val="007B2A04"/>
    <w:rsid w:val="007B2DE9"/>
    <w:rsid w:val="007B37AC"/>
    <w:rsid w:val="007B4925"/>
    <w:rsid w:val="007B72B6"/>
    <w:rsid w:val="007C1133"/>
    <w:rsid w:val="007C1772"/>
    <w:rsid w:val="007C2A58"/>
    <w:rsid w:val="007C3C3F"/>
    <w:rsid w:val="007C6340"/>
    <w:rsid w:val="007D0FA9"/>
    <w:rsid w:val="007E3024"/>
    <w:rsid w:val="007F2BDA"/>
    <w:rsid w:val="007F5307"/>
    <w:rsid w:val="007F5D2F"/>
    <w:rsid w:val="007F5FCB"/>
    <w:rsid w:val="00801D1A"/>
    <w:rsid w:val="0080230E"/>
    <w:rsid w:val="00802DE4"/>
    <w:rsid w:val="00805C47"/>
    <w:rsid w:val="008103DB"/>
    <w:rsid w:val="00810F35"/>
    <w:rsid w:val="00811523"/>
    <w:rsid w:val="008115C9"/>
    <w:rsid w:val="00824FA7"/>
    <w:rsid w:val="008251D2"/>
    <w:rsid w:val="008252D0"/>
    <w:rsid w:val="00825A97"/>
    <w:rsid w:val="0082787C"/>
    <w:rsid w:val="008311FA"/>
    <w:rsid w:val="00831753"/>
    <w:rsid w:val="00834004"/>
    <w:rsid w:val="00834EC5"/>
    <w:rsid w:val="0083586F"/>
    <w:rsid w:val="00836372"/>
    <w:rsid w:val="0084004F"/>
    <w:rsid w:val="008418E3"/>
    <w:rsid w:val="008424AF"/>
    <w:rsid w:val="00844CBB"/>
    <w:rsid w:val="008511C1"/>
    <w:rsid w:val="00852C02"/>
    <w:rsid w:val="008530C5"/>
    <w:rsid w:val="00853D95"/>
    <w:rsid w:val="00856A7C"/>
    <w:rsid w:val="008601DB"/>
    <w:rsid w:val="00861642"/>
    <w:rsid w:val="00864495"/>
    <w:rsid w:val="00865E72"/>
    <w:rsid w:val="0087005B"/>
    <w:rsid w:val="00870233"/>
    <w:rsid w:val="00870814"/>
    <w:rsid w:val="00871344"/>
    <w:rsid w:val="00875CF1"/>
    <w:rsid w:val="0087673C"/>
    <w:rsid w:val="00880C6B"/>
    <w:rsid w:val="00883EB7"/>
    <w:rsid w:val="00887BAB"/>
    <w:rsid w:val="0089042C"/>
    <w:rsid w:val="008941C7"/>
    <w:rsid w:val="0089451E"/>
    <w:rsid w:val="0089616E"/>
    <w:rsid w:val="00896D2C"/>
    <w:rsid w:val="008A3B4C"/>
    <w:rsid w:val="008A3E01"/>
    <w:rsid w:val="008A4F36"/>
    <w:rsid w:val="008A6869"/>
    <w:rsid w:val="008A7932"/>
    <w:rsid w:val="008B0B91"/>
    <w:rsid w:val="008B4837"/>
    <w:rsid w:val="008C1AF7"/>
    <w:rsid w:val="008C2B60"/>
    <w:rsid w:val="008C6A8F"/>
    <w:rsid w:val="008C6E2F"/>
    <w:rsid w:val="008C6EE1"/>
    <w:rsid w:val="008C7C20"/>
    <w:rsid w:val="008D0783"/>
    <w:rsid w:val="008D34D2"/>
    <w:rsid w:val="008D399F"/>
    <w:rsid w:val="008D5671"/>
    <w:rsid w:val="008E1AE1"/>
    <w:rsid w:val="008E1C49"/>
    <w:rsid w:val="008F0C85"/>
    <w:rsid w:val="008F3BA2"/>
    <w:rsid w:val="008F3EA6"/>
    <w:rsid w:val="008F621B"/>
    <w:rsid w:val="008F6401"/>
    <w:rsid w:val="008F6EFE"/>
    <w:rsid w:val="009034F4"/>
    <w:rsid w:val="00905694"/>
    <w:rsid w:val="00906D9F"/>
    <w:rsid w:val="00910355"/>
    <w:rsid w:val="0091261A"/>
    <w:rsid w:val="009142E7"/>
    <w:rsid w:val="0091432A"/>
    <w:rsid w:val="00916217"/>
    <w:rsid w:val="009165DB"/>
    <w:rsid w:val="009171E6"/>
    <w:rsid w:val="00930F68"/>
    <w:rsid w:val="00931078"/>
    <w:rsid w:val="00932898"/>
    <w:rsid w:val="009349FC"/>
    <w:rsid w:val="00936211"/>
    <w:rsid w:val="0093705B"/>
    <w:rsid w:val="00940627"/>
    <w:rsid w:val="00941760"/>
    <w:rsid w:val="009430C6"/>
    <w:rsid w:val="009463C2"/>
    <w:rsid w:val="00950248"/>
    <w:rsid w:val="00951C1A"/>
    <w:rsid w:val="009522A8"/>
    <w:rsid w:val="0095683A"/>
    <w:rsid w:val="00960230"/>
    <w:rsid w:val="00964D89"/>
    <w:rsid w:val="00965BC9"/>
    <w:rsid w:val="009679BC"/>
    <w:rsid w:val="009708C8"/>
    <w:rsid w:val="0098054A"/>
    <w:rsid w:val="009818DA"/>
    <w:rsid w:val="0098303F"/>
    <w:rsid w:val="00983200"/>
    <w:rsid w:val="00987A20"/>
    <w:rsid w:val="009906CC"/>
    <w:rsid w:val="0099088A"/>
    <w:rsid w:val="00992A79"/>
    <w:rsid w:val="00992F4E"/>
    <w:rsid w:val="009940BC"/>
    <w:rsid w:val="00994422"/>
    <w:rsid w:val="009944EB"/>
    <w:rsid w:val="0099635D"/>
    <w:rsid w:val="009A188C"/>
    <w:rsid w:val="009A3316"/>
    <w:rsid w:val="009A43BC"/>
    <w:rsid w:val="009A5256"/>
    <w:rsid w:val="009A5B9E"/>
    <w:rsid w:val="009A7B6B"/>
    <w:rsid w:val="009B2589"/>
    <w:rsid w:val="009B28BF"/>
    <w:rsid w:val="009C0766"/>
    <w:rsid w:val="009C1A8E"/>
    <w:rsid w:val="009C3C43"/>
    <w:rsid w:val="009C435A"/>
    <w:rsid w:val="009C4972"/>
    <w:rsid w:val="009C4A9E"/>
    <w:rsid w:val="009C775E"/>
    <w:rsid w:val="009D11FC"/>
    <w:rsid w:val="009D1952"/>
    <w:rsid w:val="009D2A36"/>
    <w:rsid w:val="009D2E2F"/>
    <w:rsid w:val="009D66E6"/>
    <w:rsid w:val="009D7952"/>
    <w:rsid w:val="009D7B2E"/>
    <w:rsid w:val="009E11EC"/>
    <w:rsid w:val="009E20CA"/>
    <w:rsid w:val="009E32D2"/>
    <w:rsid w:val="009E4B9D"/>
    <w:rsid w:val="009E619B"/>
    <w:rsid w:val="009E7DB0"/>
    <w:rsid w:val="009F1486"/>
    <w:rsid w:val="00A033A2"/>
    <w:rsid w:val="00A037CD"/>
    <w:rsid w:val="00A0574E"/>
    <w:rsid w:val="00A05D9C"/>
    <w:rsid w:val="00A05FE8"/>
    <w:rsid w:val="00A06703"/>
    <w:rsid w:val="00A06A8B"/>
    <w:rsid w:val="00A078B4"/>
    <w:rsid w:val="00A118F3"/>
    <w:rsid w:val="00A125E7"/>
    <w:rsid w:val="00A13039"/>
    <w:rsid w:val="00A14685"/>
    <w:rsid w:val="00A16075"/>
    <w:rsid w:val="00A170F6"/>
    <w:rsid w:val="00A204D9"/>
    <w:rsid w:val="00A21B61"/>
    <w:rsid w:val="00A247D1"/>
    <w:rsid w:val="00A24D8F"/>
    <w:rsid w:val="00A30706"/>
    <w:rsid w:val="00A30F96"/>
    <w:rsid w:val="00A310E2"/>
    <w:rsid w:val="00A34622"/>
    <w:rsid w:val="00A3514E"/>
    <w:rsid w:val="00A36822"/>
    <w:rsid w:val="00A402B1"/>
    <w:rsid w:val="00A404EA"/>
    <w:rsid w:val="00A42746"/>
    <w:rsid w:val="00A44051"/>
    <w:rsid w:val="00A5116F"/>
    <w:rsid w:val="00A520CF"/>
    <w:rsid w:val="00A5491F"/>
    <w:rsid w:val="00A55537"/>
    <w:rsid w:val="00A55AC2"/>
    <w:rsid w:val="00A55F89"/>
    <w:rsid w:val="00A57B4B"/>
    <w:rsid w:val="00A6055B"/>
    <w:rsid w:val="00A635F2"/>
    <w:rsid w:val="00A63D33"/>
    <w:rsid w:val="00A65869"/>
    <w:rsid w:val="00A65F7E"/>
    <w:rsid w:val="00A676B2"/>
    <w:rsid w:val="00A67DBC"/>
    <w:rsid w:val="00A70A81"/>
    <w:rsid w:val="00A73B28"/>
    <w:rsid w:val="00A77D70"/>
    <w:rsid w:val="00A804F8"/>
    <w:rsid w:val="00A8096F"/>
    <w:rsid w:val="00A833F3"/>
    <w:rsid w:val="00A8429A"/>
    <w:rsid w:val="00A87AA0"/>
    <w:rsid w:val="00A9031A"/>
    <w:rsid w:val="00A917B8"/>
    <w:rsid w:val="00A91B75"/>
    <w:rsid w:val="00A92BE2"/>
    <w:rsid w:val="00AA17B2"/>
    <w:rsid w:val="00AA3E04"/>
    <w:rsid w:val="00AB0F8D"/>
    <w:rsid w:val="00AB10CF"/>
    <w:rsid w:val="00AB1A3A"/>
    <w:rsid w:val="00AB2721"/>
    <w:rsid w:val="00AB2C1B"/>
    <w:rsid w:val="00AB4D8D"/>
    <w:rsid w:val="00AB66BB"/>
    <w:rsid w:val="00AC2707"/>
    <w:rsid w:val="00AC5AE4"/>
    <w:rsid w:val="00AD039C"/>
    <w:rsid w:val="00AD0F37"/>
    <w:rsid w:val="00AD2357"/>
    <w:rsid w:val="00AD2898"/>
    <w:rsid w:val="00AD49CC"/>
    <w:rsid w:val="00AD6A35"/>
    <w:rsid w:val="00AE0553"/>
    <w:rsid w:val="00AE095C"/>
    <w:rsid w:val="00AE34D3"/>
    <w:rsid w:val="00AE3FAF"/>
    <w:rsid w:val="00AE68E5"/>
    <w:rsid w:val="00AF0064"/>
    <w:rsid w:val="00AF3B0C"/>
    <w:rsid w:val="00AF705D"/>
    <w:rsid w:val="00B00351"/>
    <w:rsid w:val="00B01F58"/>
    <w:rsid w:val="00B0315C"/>
    <w:rsid w:val="00B035C0"/>
    <w:rsid w:val="00B0417A"/>
    <w:rsid w:val="00B05110"/>
    <w:rsid w:val="00B051A7"/>
    <w:rsid w:val="00B06F83"/>
    <w:rsid w:val="00B10736"/>
    <w:rsid w:val="00B14710"/>
    <w:rsid w:val="00B17209"/>
    <w:rsid w:val="00B24D99"/>
    <w:rsid w:val="00B26E6C"/>
    <w:rsid w:val="00B32BFB"/>
    <w:rsid w:val="00B344B2"/>
    <w:rsid w:val="00B3452F"/>
    <w:rsid w:val="00B41255"/>
    <w:rsid w:val="00B41A3A"/>
    <w:rsid w:val="00B41DCB"/>
    <w:rsid w:val="00B45E61"/>
    <w:rsid w:val="00B476C0"/>
    <w:rsid w:val="00B47C12"/>
    <w:rsid w:val="00B47C96"/>
    <w:rsid w:val="00B51993"/>
    <w:rsid w:val="00B524EB"/>
    <w:rsid w:val="00B64B1D"/>
    <w:rsid w:val="00B651B0"/>
    <w:rsid w:val="00B65463"/>
    <w:rsid w:val="00B65B1D"/>
    <w:rsid w:val="00B70FED"/>
    <w:rsid w:val="00B728FF"/>
    <w:rsid w:val="00B72FF5"/>
    <w:rsid w:val="00B75DDF"/>
    <w:rsid w:val="00B75EA9"/>
    <w:rsid w:val="00B8653B"/>
    <w:rsid w:val="00B87414"/>
    <w:rsid w:val="00B87815"/>
    <w:rsid w:val="00B904C9"/>
    <w:rsid w:val="00B9059D"/>
    <w:rsid w:val="00B94CDD"/>
    <w:rsid w:val="00B94E1E"/>
    <w:rsid w:val="00B9613E"/>
    <w:rsid w:val="00BA167E"/>
    <w:rsid w:val="00BA1FE5"/>
    <w:rsid w:val="00BA2B11"/>
    <w:rsid w:val="00BA6329"/>
    <w:rsid w:val="00BA7E1F"/>
    <w:rsid w:val="00BB124A"/>
    <w:rsid w:val="00BB424F"/>
    <w:rsid w:val="00BB63FD"/>
    <w:rsid w:val="00BB6B93"/>
    <w:rsid w:val="00BB7361"/>
    <w:rsid w:val="00BB7DA5"/>
    <w:rsid w:val="00BC33AD"/>
    <w:rsid w:val="00BC3D49"/>
    <w:rsid w:val="00BC6DE0"/>
    <w:rsid w:val="00BC70AA"/>
    <w:rsid w:val="00BE30F9"/>
    <w:rsid w:val="00BF2589"/>
    <w:rsid w:val="00BF3D49"/>
    <w:rsid w:val="00BF58D3"/>
    <w:rsid w:val="00BF5BD4"/>
    <w:rsid w:val="00BF6214"/>
    <w:rsid w:val="00C00996"/>
    <w:rsid w:val="00C00A4E"/>
    <w:rsid w:val="00C03861"/>
    <w:rsid w:val="00C06468"/>
    <w:rsid w:val="00C071E1"/>
    <w:rsid w:val="00C12922"/>
    <w:rsid w:val="00C1320F"/>
    <w:rsid w:val="00C13957"/>
    <w:rsid w:val="00C1663D"/>
    <w:rsid w:val="00C200B3"/>
    <w:rsid w:val="00C22ABF"/>
    <w:rsid w:val="00C270A4"/>
    <w:rsid w:val="00C329E8"/>
    <w:rsid w:val="00C347A6"/>
    <w:rsid w:val="00C42331"/>
    <w:rsid w:val="00C455DE"/>
    <w:rsid w:val="00C46238"/>
    <w:rsid w:val="00C47A02"/>
    <w:rsid w:val="00C47EB2"/>
    <w:rsid w:val="00C51B46"/>
    <w:rsid w:val="00C52011"/>
    <w:rsid w:val="00C5214E"/>
    <w:rsid w:val="00C524B8"/>
    <w:rsid w:val="00C531B3"/>
    <w:rsid w:val="00C53B73"/>
    <w:rsid w:val="00C551C8"/>
    <w:rsid w:val="00C55440"/>
    <w:rsid w:val="00C558E2"/>
    <w:rsid w:val="00C604F1"/>
    <w:rsid w:val="00C60CF6"/>
    <w:rsid w:val="00C65785"/>
    <w:rsid w:val="00C65C4F"/>
    <w:rsid w:val="00C70D4B"/>
    <w:rsid w:val="00C72FC5"/>
    <w:rsid w:val="00C75FAD"/>
    <w:rsid w:val="00C761C3"/>
    <w:rsid w:val="00C81095"/>
    <w:rsid w:val="00C81AA2"/>
    <w:rsid w:val="00C82827"/>
    <w:rsid w:val="00C82B70"/>
    <w:rsid w:val="00C834DA"/>
    <w:rsid w:val="00C84092"/>
    <w:rsid w:val="00C842B7"/>
    <w:rsid w:val="00C852B9"/>
    <w:rsid w:val="00C87CAC"/>
    <w:rsid w:val="00C913AB"/>
    <w:rsid w:val="00C91BC1"/>
    <w:rsid w:val="00C91CE3"/>
    <w:rsid w:val="00C92CBF"/>
    <w:rsid w:val="00C95300"/>
    <w:rsid w:val="00C97CB5"/>
    <w:rsid w:val="00CA7605"/>
    <w:rsid w:val="00CB2CB8"/>
    <w:rsid w:val="00CB4BE7"/>
    <w:rsid w:val="00CB4DE4"/>
    <w:rsid w:val="00CB5204"/>
    <w:rsid w:val="00CB658F"/>
    <w:rsid w:val="00CC45F2"/>
    <w:rsid w:val="00CC563A"/>
    <w:rsid w:val="00CC5F52"/>
    <w:rsid w:val="00CC651F"/>
    <w:rsid w:val="00CC6A80"/>
    <w:rsid w:val="00CC6C53"/>
    <w:rsid w:val="00CD2264"/>
    <w:rsid w:val="00CD3978"/>
    <w:rsid w:val="00CD52E3"/>
    <w:rsid w:val="00CE05BB"/>
    <w:rsid w:val="00CE1908"/>
    <w:rsid w:val="00CE5406"/>
    <w:rsid w:val="00CE5CC1"/>
    <w:rsid w:val="00CF4C9A"/>
    <w:rsid w:val="00CF6CDF"/>
    <w:rsid w:val="00CF724B"/>
    <w:rsid w:val="00CF74DC"/>
    <w:rsid w:val="00CF7B0C"/>
    <w:rsid w:val="00D02EFB"/>
    <w:rsid w:val="00D0346B"/>
    <w:rsid w:val="00D053BA"/>
    <w:rsid w:val="00D06717"/>
    <w:rsid w:val="00D14407"/>
    <w:rsid w:val="00D1532A"/>
    <w:rsid w:val="00D15690"/>
    <w:rsid w:val="00D24611"/>
    <w:rsid w:val="00D277FB"/>
    <w:rsid w:val="00D27BDF"/>
    <w:rsid w:val="00D30AB7"/>
    <w:rsid w:val="00D32CC7"/>
    <w:rsid w:val="00D35C40"/>
    <w:rsid w:val="00D35C79"/>
    <w:rsid w:val="00D423FB"/>
    <w:rsid w:val="00D452A5"/>
    <w:rsid w:val="00D5104F"/>
    <w:rsid w:val="00D514CD"/>
    <w:rsid w:val="00D55BB8"/>
    <w:rsid w:val="00D63CEB"/>
    <w:rsid w:val="00D653AC"/>
    <w:rsid w:val="00D663B5"/>
    <w:rsid w:val="00D702E3"/>
    <w:rsid w:val="00D75965"/>
    <w:rsid w:val="00D77240"/>
    <w:rsid w:val="00D775EF"/>
    <w:rsid w:val="00D77B49"/>
    <w:rsid w:val="00D808FF"/>
    <w:rsid w:val="00D8258C"/>
    <w:rsid w:val="00D838FB"/>
    <w:rsid w:val="00D9297E"/>
    <w:rsid w:val="00D93AED"/>
    <w:rsid w:val="00D93C9E"/>
    <w:rsid w:val="00D947AE"/>
    <w:rsid w:val="00DA14D0"/>
    <w:rsid w:val="00DA3B76"/>
    <w:rsid w:val="00DB18B6"/>
    <w:rsid w:val="00DB26A4"/>
    <w:rsid w:val="00DB5658"/>
    <w:rsid w:val="00DB56D0"/>
    <w:rsid w:val="00DB7184"/>
    <w:rsid w:val="00DB735D"/>
    <w:rsid w:val="00DC0721"/>
    <w:rsid w:val="00DC1580"/>
    <w:rsid w:val="00DD2157"/>
    <w:rsid w:val="00DD3003"/>
    <w:rsid w:val="00DD3508"/>
    <w:rsid w:val="00DD3C12"/>
    <w:rsid w:val="00DD495F"/>
    <w:rsid w:val="00DD78A0"/>
    <w:rsid w:val="00DE1343"/>
    <w:rsid w:val="00DE1B95"/>
    <w:rsid w:val="00DE5130"/>
    <w:rsid w:val="00DE5413"/>
    <w:rsid w:val="00DE6517"/>
    <w:rsid w:val="00DE7552"/>
    <w:rsid w:val="00DF082D"/>
    <w:rsid w:val="00DF5B50"/>
    <w:rsid w:val="00E056ED"/>
    <w:rsid w:val="00E06F85"/>
    <w:rsid w:val="00E103E4"/>
    <w:rsid w:val="00E12AF4"/>
    <w:rsid w:val="00E134D1"/>
    <w:rsid w:val="00E13761"/>
    <w:rsid w:val="00E1674D"/>
    <w:rsid w:val="00E167E9"/>
    <w:rsid w:val="00E17C66"/>
    <w:rsid w:val="00E20D54"/>
    <w:rsid w:val="00E213DD"/>
    <w:rsid w:val="00E21F82"/>
    <w:rsid w:val="00E237FC"/>
    <w:rsid w:val="00E25342"/>
    <w:rsid w:val="00E267DA"/>
    <w:rsid w:val="00E27D43"/>
    <w:rsid w:val="00E3214E"/>
    <w:rsid w:val="00E337F4"/>
    <w:rsid w:val="00E344E2"/>
    <w:rsid w:val="00E435E1"/>
    <w:rsid w:val="00E4535C"/>
    <w:rsid w:val="00E46D40"/>
    <w:rsid w:val="00E47B75"/>
    <w:rsid w:val="00E47C06"/>
    <w:rsid w:val="00E506B0"/>
    <w:rsid w:val="00E51283"/>
    <w:rsid w:val="00E55791"/>
    <w:rsid w:val="00E558BE"/>
    <w:rsid w:val="00E56798"/>
    <w:rsid w:val="00E60886"/>
    <w:rsid w:val="00E60AB7"/>
    <w:rsid w:val="00E62605"/>
    <w:rsid w:val="00E637F5"/>
    <w:rsid w:val="00E642FB"/>
    <w:rsid w:val="00E6673A"/>
    <w:rsid w:val="00E66CC0"/>
    <w:rsid w:val="00E7062E"/>
    <w:rsid w:val="00E70F56"/>
    <w:rsid w:val="00E725A8"/>
    <w:rsid w:val="00E72694"/>
    <w:rsid w:val="00E73030"/>
    <w:rsid w:val="00E73556"/>
    <w:rsid w:val="00E75387"/>
    <w:rsid w:val="00E77176"/>
    <w:rsid w:val="00E775EF"/>
    <w:rsid w:val="00E863BA"/>
    <w:rsid w:val="00E86DE1"/>
    <w:rsid w:val="00E9563F"/>
    <w:rsid w:val="00E9605A"/>
    <w:rsid w:val="00E96FF0"/>
    <w:rsid w:val="00E97D8A"/>
    <w:rsid w:val="00E97F95"/>
    <w:rsid w:val="00EA1FB4"/>
    <w:rsid w:val="00EA25C6"/>
    <w:rsid w:val="00EA39EA"/>
    <w:rsid w:val="00EA47E4"/>
    <w:rsid w:val="00EA59C2"/>
    <w:rsid w:val="00EB00FE"/>
    <w:rsid w:val="00EB0466"/>
    <w:rsid w:val="00EB311F"/>
    <w:rsid w:val="00EB3CB6"/>
    <w:rsid w:val="00EB4441"/>
    <w:rsid w:val="00EB5F81"/>
    <w:rsid w:val="00EB7412"/>
    <w:rsid w:val="00EC04A9"/>
    <w:rsid w:val="00EC4D49"/>
    <w:rsid w:val="00EC7967"/>
    <w:rsid w:val="00ED287C"/>
    <w:rsid w:val="00EE180E"/>
    <w:rsid w:val="00EE30CD"/>
    <w:rsid w:val="00EE5064"/>
    <w:rsid w:val="00EE6DE4"/>
    <w:rsid w:val="00EF0DD5"/>
    <w:rsid w:val="00EF1D62"/>
    <w:rsid w:val="00EF2AD8"/>
    <w:rsid w:val="00EF3D34"/>
    <w:rsid w:val="00F00671"/>
    <w:rsid w:val="00F02063"/>
    <w:rsid w:val="00F06F66"/>
    <w:rsid w:val="00F0714D"/>
    <w:rsid w:val="00F10B38"/>
    <w:rsid w:val="00F14987"/>
    <w:rsid w:val="00F163E2"/>
    <w:rsid w:val="00F172BC"/>
    <w:rsid w:val="00F21696"/>
    <w:rsid w:val="00F227C6"/>
    <w:rsid w:val="00F247DF"/>
    <w:rsid w:val="00F24C40"/>
    <w:rsid w:val="00F26BE9"/>
    <w:rsid w:val="00F323CA"/>
    <w:rsid w:val="00F36C18"/>
    <w:rsid w:val="00F43AE0"/>
    <w:rsid w:val="00F43CB9"/>
    <w:rsid w:val="00F442AC"/>
    <w:rsid w:val="00F47716"/>
    <w:rsid w:val="00F510FE"/>
    <w:rsid w:val="00F574AB"/>
    <w:rsid w:val="00F57536"/>
    <w:rsid w:val="00F57AA4"/>
    <w:rsid w:val="00F60E5E"/>
    <w:rsid w:val="00F65BC4"/>
    <w:rsid w:val="00F7151C"/>
    <w:rsid w:val="00F72452"/>
    <w:rsid w:val="00F72E0C"/>
    <w:rsid w:val="00F739E4"/>
    <w:rsid w:val="00F7485B"/>
    <w:rsid w:val="00F77BE6"/>
    <w:rsid w:val="00F80F0A"/>
    <w:rsid w:val="00F81EDF"/>
    <w:rsid w:val="00F84F51"/>
    <w:rsid w:val="00F85479"/>
    <w:rsid w:val="00F91011"/>
    <w:rsid w:val="00F942F6"/>
    <w:rsid w:val="00F974DC"/>
    <w:rsid w:val="00F97D54"/>
    <w:rsid w:val="00FA2152"/>
    <w:rsid w:val="00FA66BB"/>
    <w:rsid w:val="00FB05C8"/>
    <w:rsid w:val="00FB7C2B"/>
    <w:rsid w:val="00FC057E"/>
    <w:rsid w:val="00FC1167"/>
    <w:rsid w:val="00FC14E9"/>
    <w:rsid w:val="00FC1611"/>
    <w:rsid w:val="00FC2B91"/>
    <w:rsid w:val="00FC4208"/>
    <w:rsid w:val="00FC66D5"/>
    <w:rsid w:val="00FC67C7"/>
    <w:rsid w:val="00FC7F51"/>
    <w:rsid w:val="00FD62AB"/>
    <w:rsid w:val="00FD6B1B"/>
    <w:rsid w:val="00FD7437"/>
    <w:rsid w:val="00FE0E63"/>
    <w:rsid w:val="00FE2517"/>
    <w:rsid w:val="00FE551C"/>
    <w:rsid w:val="00FE5632"/>
    <w:rsid w:val="00FE6716"/>
    <w:rsid w:val="00FF17C9"/>
    <w:rsid w:val="00FF54A1"/>
    <w:rsid w:val="170ADDD5"/>
    <w:rsid w:val="2330D1E3"/>
    <w:rsid w:val="23A3FF60"/>
    <w:rsid w:val="30626022"/>
    <w:rsid w:val="39400D00"/>
    <w:rsid w:val="49A1376C"/>
    <w:rsid w:val="5325A6B5"/>
    <w:rsid w:val="6F439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chartTrackingRefBased/>
  <w15:docId w15:val="{37C7E3FE-8748-487C-A593-79538C8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customStyle="1" w:styleId="normaltextrun">
    <w:name w:val="normaltextrun"/>
    <w:basedOn w:val="Absatz-Standardschriftart"/>
    <w:rsid w:val="000D7132"/>
  </w:style>
  <w:style w:type="character" w:customStyle="1" w:styleId="eop">
    <w:name w:val="eop"/>
    <w:basedOn w:val="Absatz-Standardschriftart"/>
    <w:rsid w:val="000D7132"/>
  </w:style>
  <w:style w:type="paragraph" w:customStyle="1" w:styleId="paragraph">
    <w:name w:val="paragraph"/>
    <w:basedOn w:val="Standard"/>
    <w:rsid w:val="0037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62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62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625E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62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625E"/>
    <w:rPr>
      <w:rFonts w:ascii="Arial" w:hAnsi="Arial" w:cs="Arial"/>
      <w:b/>
      <w:bCs/>
      <w:color w:val="333333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39A2"/>
    <w:pPr>
      <w:spacing w:line="240" w:lineRule="auto"/>
    </w:pPr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39A2"/>
    <w:rPr>
      <w:rFonts w:ascii="Segoe UI" w:hAnsi="Segoe UI" w:cs="Segoe UI"/>
      <w:color w:val="333333"/>
      <w:sz w:val="18"/>
      <w:szCs w:val="18"/>
    </w:rPr>
  </w:style>
  <w:style w:type="paragraph" w:styleId="berarbeitung">
    <w:name w:val="Revision"/>
    <w:hidden/>
    <w:uiPriority w:val="99"/>
    <w:semiHidden/>
    <w:rsid w:val="00A06703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customStyle="1" w:styleId="cf01">
    <w:name w:val="cf01"/>
    <w:basedOn w:val="Absatz-Standardschriftart"/>
    <w:rsid w:val="003950DE"/>
    <w:rPr>
      <w:rFonts w:ascii="Segoe UI" w:hAnsi="Segoe UI" w:cs="Segoe UI" w:hint="default"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5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choeck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.schams@anselmoellers.de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ebmart\Desktop\ELO-Zwischenablage\Vorlagen%20mit%20Logo%20neu\Blanko%20Word%20mit%20Logo%20neut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E9963A16EAB14A99856700DED1D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5FB726-B79B-F04E-8C56-17088EE15210}"/>
      </w:docPartPr>
      <w:docPartBody>
        <w:p w:rsidR="0013349E" w:rsidRDefault="00752D90" w:rsidP="00752D90">
          <w:pPr>
            <w:pStyle w:val="6AE9963A16EAB14A99856700DED1D54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B0BD0759B58F545A1BB12282C866B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258B4-451E-8847-9386-0632313A1A9E}"/>
      </w:docPartPr>
      <w:docPartBody>
        <w:p w:rsidR="001C69CB" w:rsidRDefault="00BF2CAF" w:rsidP="00BF2CAF">
          <w:pPr>
            <w:pStyle w:val="FB0BD0759B58F545A1BB12282C866B66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150A7BECBF5B4D906DC45E4FA90C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4054E2-DB27-B242-9361-E595837AF67E}"/>
      </w:docPartPr>
      <w:docPartBody>
        <w:p w:rsidR="00EE28AA" w:rsidRDefault="001011B2" w:rsidP="001011B2">
          <w:pPr>
            <w:pStyle w:val="BE150A7BECBF5B4D906DC45E4FA90C7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B4723F1378D4649B766D99B95ABBF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F0C872-6314-E149-8D4E-E6D767E58E20}"/>
      </w:docPartPr>
      <w:docPartBody>
        <w:p w:rsidR="00BC6B08" w:rsidRDefault="003F4B20" w:rsidP="003F4B20">
          <w:pPr>
            <w:pStyle w:val="4B4723F1378D4649B766D99B95ABBF4E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2F49C090F5EB54388B08EB873054F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DAD7AE-728D-E746-B71A-493A958C6FAD}"/>
      </w:docPartPr>
      <w:docPartBody>
        <w:p w:rsidR="00BC6B08" w:rsidRDefault="003F4B20" w:rsidP="003F4B20">
          <w:pPr>
            <w:pStyle w:val="82F49C090F5EB54388B08EB873054FBE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611A720A567CB4FA2D693DAA71587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DA40D2-EF5F-EB42-A0ED-9AFCF678CAC5}"/>
      </w:docPartPr>
      <w:docPartBody>
        <w:p w:rsidR="007D6597" w:rsidRDefault="00FC63B3" w:rsidP="00FC63B3">
          <w:pPr>
            <w:pStyle w:val="8611A720A567CB4FA2D693DAA71587B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35DD64EB54C849B888E5A5ACF8C0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42876C-9B92-5548-8FB8-F731E99347EE}"/>
      </w:docPartPr>
      <w:docPartBody>
        <w:p w:rsidR="007D6597" w:rsidRDefault="00FC63B3" w:rsidP="00FC63B3">
          <w:pPr>
            <w:pStyle w:val="5E35DD64EB54C849B888E5A5ACF8C0DA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7AC3F322D4B54AB40B13AFCE2472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1B5BE8-15C7-5A48-B548-8A84F0FE6274}"/>
      </w:docPartPr>
      <w:docPartBody>
        <w:p w:rsidR="007D6597" w:rsidRDefault="00FC63B3" w:rsidP="00FC63B3">
          <w:pPr>
            <w:pStyle w:val="B57AC3F322D4B54AB40B13AFCE2472B8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panose1 w:val="020B0604020202020204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D90"/>
    <w:rsid w:val="000102D8"/>
    <w:rsid w:val="00062DC7"/>
    <w:rsid w:val="00077A16"/>
    <w:rsid w:val="001011B2"/>
    <w:rsid w:val="00131413"/>
    <w:rsid w:val="0013349E"/>
    <w:rsid w:val="00146FF0"/>
    <w:rsid w:val="00161106"/>
    <w:rsid w:val="001935F9"/>
    <w:rsid w:val="001C69CB"/>
    <w:rsid w:val="001E0AEF"/>
    <w:rsid w:val="002502A5"/>
    <w:rsid w:val="00264B37"/>
    <w:rsid w:val="002842FF"/>
    <w:rsid w:val="002F1500"/>
    <w:rsid w:val="00331CB2"/>
    <w:rsid w:val="0037145A"/>
    <w:rsid w:val="003C21A8"/>
    <w:rsid w:val="003F4B20"/>
    <w:rsid w:val="003F62C4"/>
    <w:rsid w:val="004003D7"/>
    <w:rsid w:val="004017AF"/>
    <w:rsid w:val="00453E0D"/>
    <w:rsid w:val="0047583A"/>
    <w:rsid w:val="00481822"/>
    <w:rsid w:val="004854C8"/>
    <w:rsid w:val="004B76F7"/>
    <w:rsid w:val="00525EDC"/>
    <w:rsid w:val="00562C36"/>
    <w:rsid w:val="005C2DA1"/>
    <w:rsid w:val="00615810"/>
    <w:rsid w:val="00655BE9"/>
    <w:rsid w:val="00663CCA"/>
    <w:rsid w:val="00677D82"/>
    <w:rsid w:val="00681BCC"/>
    <w:rsid w:val="00752D90"/>
    <w:rsid w:val="00776BFF"/>
    <w:rsid w:val="007D6597"/>
    <w:rsid w:val="00800200"/>
    <w:rsid w:val="008962B5"/>
    <w:rsid w:val="008A6C0A"/>
    <w:rsid w:val="008F4F76"/>
    <w:rsid w:val="00913367"/>
    <w:rsid w:val="00951C66"/>
    <w:rsid w:val="009F0D83"/>
    <w:rsid w:val="00A415A7"/>
    <w:rsid w:val="00A831F8"/>
    <w:rsid w:val="00AA14E1"/>
    <w:rsid w:val="00AA5BAB"/>
    <w:rsid w:val="00AB5410"/>
    <w:rsid w:val="00AF0DD7"/>
    <w:rsid w:val="00BC6B08"/>
    <w:rsid w:val="00BF0FA8"/>
    <w:rsid w:val="00BF2553"/>
    <w:rsid w:val="00BF2CAF"/>
    <w:rsid w:val="00BF3F46"/>
    <w:rsid w:val="00C001B2"/>
    <w:rsid w:val="00C15C70"/>
    <w:rsid w:val="00C409DE"/>
    <w:rsid w:val="00CE5411"/>
    <w:rsid w:val="00D0358E"/>
    <w:rsid w:val="00D35AC9"/>
    <w:rsid w:val="00D80C28"/>
    <w:rsid w:val="00DB2F47"/>
    <w:rsid w:val="00DF363C"/>
    <w:rsid w:val="00E53E70"/>
    <w:rsid w:val="00EE28AA"/>
    <w:rsid w:val="00FB364B"/>
    <w:rsid w:val="00FC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C63B3"/>
    <w:rPr>
      <w:color w:val="808080"/>
    </w:rPr>
  </w:style>
  <w:style w:type="paragraph" w:customStyle="1" w:styleId="6AE9963A16EAB14A99856700DED1D54F">
    <w:name w:val="6AE9963A16EAB14A99856700DED1D54F"/>
    <w:rsid w:val="00752D90"/>
  </w:style>
  <w:style w:type="paragraph" w:customStyle="1" w:styleId="FB0BD0759B58F545A1BB12282C866B66">
    <w:name w:val="FB0BD0759B58F545A1BB12282C866B66"/>
    <w:rsid w:val="00BF2CAF"/>
  </w:style>
  <w:style w:type="paragraph" w:customStyle="1" w:styleId="BE150A7BECBF5B4D906DC45E4FA90C7A">
    <w:name w:val="BE150A7BECBF5B4D906DC45E4FA90C7A"/>
    <w:rsid w:val="001011B2"/>
  </w:style>
  <w:style w:type="paragraph" w:customStyle="1" w:styleId="4B4723F1378D4649B766D99B95ABBF4E">
    <w:name w:val="4B4723F1378D4649B766D99B95ABBF4E"/>
    <w:rsid w:val="003F4B20"/>
  </w:style>
  <w:style w:type="paragraph" w:customStyle="1" w:styleId="82F49C090F5EB54388B08EB873054FBE">
    <w:name w:val="82F49C090F5EB54388B08EB873054FBE"/>
    <w:rsid w:val="003F4B20"/>
  </w:style>
  <w:style w:type="paragraph" w:customStyle="1" w:styleId="8611A720A567CB4FA2D693DAA71587BF">
    <w:name w:val="8611A720A567CB4FA2D693DAA71587BF"/>
    <w:rsid w:val="00FC63B3"/>
  </w:style>
  <w:style w:type="paragraph" w:customStyle="1" w:styleId="5E35DD64EB54C849B888E5A5ACF8C0DA">
    <w:name w:val="5E35DD64EB54C849B888E5A5ACF8C0DA"/>
    <w:rsid w:val="00FC63B3"/>
  </w:style>
  <w:style w:type="paragraph" w:customStyle="1" w:styleId="B57AC3F322D4B54AB40B13AFCE2472B8">
    <w:name w:val="B57AC3F322D4B54AB40B13AFCE2472B8"/>
    <w:rsid w:val="00FC63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MediaLengthInSeconds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  <Nutzungsrecht xmlns="a881e725-481a-4aca-9717-81a5e1f4fa4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8" ma:contentTypeDescription="Ein neues Dokument erstellen." ma:contentTypeScope="" ma:versionID="d2f2361af7e1ffd6de72de514fcf0418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497eeaa2f710cfe3a23e5a9bf87f701c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utzungsrec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Urheberrecht Bild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tzungsrecht" ma:index="25" nillable="true" ma:displayName="Nutzungsrecht" ma:format="Dropdown" ma:internalName="Nutzungsrech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590AE-9BF6-45D9-BF60-A51920A9F0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3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340921-12EF-47C1-ACF9-FACF1060B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C:\Users\riebmart\Desktop\ELO-Zwischenablage\Vorlagen mit Logo neu\Blanko Word mit Logo neutral.dotx</Template>
  <TotalTime>0</TotalTime>
  <Pages>5</Pages>
  <Words>1016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Riebold</dc:creator>
  <cp:keywords/>
  <dc:description/>
  <cp:lastModifiedBy>Christine Schams</cp:lastModifiedBy>
  <cp:revision>3</cp:revision>
  <cp:lastPrinted>2023-03-13T15:38:00Z</cp:lastPrinted>
  <dcterms:created xsi:type="dcterms:W3CDTF">2023-03-31T08:30:00Z</dcterms:created>
  <dcterms:modified xsi:type="dcterms:W3CDTF">2023-03-31T08:36:00Z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